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BB" w:rsidRDefault="008956D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62EBB" w:rsidRDefault="008956D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956D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62EBB" w:rsidRDefault="008956D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62EBB" w:rsidRDefault="008956D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2EBB" w:rsidRDefault="008956D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62EBB" w:rsidRDefault="008956D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Cleon H. Turner</w:t>
      </w:r>
    </w:p>
    <w:p w:rsidR="00662EBB" w:rsidRDefault="008956D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2EBB" w:rsidRDefault="008956D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62EBB" w:rsidRDefault="008956D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62EBB" w:rsidRDefault="008956DD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 An Act regarding unemployme</w:t>
      </w:r>
      <w:r>
        <w:rPr>
          <w:rFonts w:ascii="Times New Roman"/>
          <w:sz w:val="24"/>
        </w:rPr>
        <w:t xml:space="preserve">nt payments by cities and </w:t>
      </w:r>
      <w:proofErr w:type="gramStart"/>
      <w:r>
        <w:rPr>
          <w:rFonts w:ascii="Times New Roman"/>
          <w:sz w:val="24"/>
        </w:rPr>
        <w:t>towns .</w:t>
      </w:r>
      <w:proofErr w:type="gramEnd"/>
    </w:p>
    <w:p w:rsidR="00662EBB" w:rsidRDefault="008956D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2EBB" w:rsidRDefault="008956D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62EBB" w:rsidRDefault="00662EB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62EB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62EBB" w:rsidRDefault="008956D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62EBB" w:rsidRDefault="008956D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662EBB" w:rsidRDefault="008956DD">
      <w:pPr>
        <w:suppressLineNumbers/>
      </w:pPr>
      <w:r>
        <w:br w:type="page"/>
      </w:r>
    </w:p>
    <w:p w:rsidR="00662EBB" w:rsidRDefault="008956D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62EBB" w:rsidRDefault="008956D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62EBB" w:rsidRDefault="008956D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62EBB" w:rsidRDefault="008956D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62EBB" w:rsidRDefault="008956DD">
      <w:pPr>
        <w:suppressLineNumbers/>
        <w:spacing w:after="2"/>
      </w:pPr>
      <w:r>
        <w:rPr>
          <w:sz w:val="14"/>
        </w:rPr>
        <w:br/>
      </w:r>
      <w:r>
        <w:br/>
      </w:r>
    </w:p>
    <w:p w:rsidR="00662EBB" w:rsidRDefault="008956DD">
      <w:pPr>
        <w:suppressLineNumbers/>
      </w:pPr>
      <w:r>
        <w:rPr>
          <w:rFonts w:ascii="Times New Roman"/>
          <w:smallCaps/>
          <w:sz w:val="28"/>
        </w:rPr>
        <w:t xml:space="preserve"> An Act regarding unemployment payments by cities and </w:t>
      </w:r>
      <w:proofErr w:type="gramStart"/>
      <w:r>
        <w:rPr>
          <w:rFonts w:ascii="Times New Roman"/>
          <w:smallCaps/>
          <w:sz w:val="28"/>
        </w:rPr>
        <w:t>towns .</w:t>
      </w:r>
      <w:proofErr w:type="gramEnd"/>
      <w:r>
        <w:br/>
      </w:r>
      <w:r>
        <w:br/>
      </w:r>
      <w:r>
        <w:br/>
      </w:r>
    </w:p>
    <w:p w:rsidR="00662EBB" w:rsidRDefault="008956D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956DD" w:rsidRPr="00C332AB" w:rsidRDefault="008956DD" w:rsidP="008956DD">
      <w:pPr>
        <w:rPr>
          <w:rFonts w:ascii="Times New Roman" w:hAnsi="Times New Roman"/>
        </w:rPr>
      </w:pPr>
      <w:r>
        <w:rPr>
          <w:rFonts w:ascii="Times New Roman"/>
        </w:rPr>
        <w:tab/>
      </w:r>
      <w:proofErr w:type="gramStart"/>
      <w:r>
        <w:rPr>
          <w:rFonts w:ascii="Times New Roman" w:hAnsi="Times New Roman"/>
        </w:rPr>
        <w:t>SECTION 1.</w:t>
      </w:r>
      <w:proofErr w:type="gramEnd"/>
      <w:r>
        <w:rPr>
          <w:rFonts w:ascii="Times New Roman" w:hAnsi="Times New Roman"/>
        </w:rPr>
        <w:t xml:space="preserve"> </w:t>
      </w:r>
      <w:r w:rsidRPr="00C332AB">
        <w:rPr>
          <w:rFonts w:ascii="Times New Roman" w:hAnsi="Times New Roman"/>
        </w:rPr>
        <w:t>Chapter 151A of the General Laws shall be amended by adding at the end thereof the following section:</w:t>
      </w:r>
    </w:p>
    <w:p w:rsidR="00662EBB" w:rsidRPr="008956DD" w:rsidRDefault="008956DD" w:rsidP="008956DD">
      <w:pPr>
        <w:ind w:firstLine="720"/>
        <w:rPr>
          <w:rFonts w:ascii="Times New Roman" w:hAnsi="Times New Roman"/>
        </w:rPr>
      </w:pPr>
      <w:r w:rsidRPr="00C332AB">
        <w:rPr>
          <w:rFonts w:ascii="Times New Roman" w:hAnsi="Times New Roman"/>
        </w:rPr>
        <w:t>Section XXX.    Notwithstanding any law, special law or regulation to the contrary, no state, county, or municipal governmental or school district acting as a subsidiary employee shall be liable for unemployment benefits regarding a sporadic employee when the sporadic employee is laid off by a different employer than the state, county or municipal subsidiary employer.</w:t>
      </w:r>
    </w:p>
    <w:sectPr w:rsidR="00662EBB" w:rsidRPr="008956DD" w:rsidSect="00662EB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2EBB"/>
    <w:rsid w:val="00662EBB"/>
    <w:rsid w:val="0089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6D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956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>LEG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scoxe</cp:lastModifiedBy>
  <cp:revision>2</cp:revision>
  <dcterms:created xsi:type="dcterms:W3CDTF">2009-01-14T15:11:00Z</dcterms:created>
  <dcterms:modified xsi:type="dcterms:W3CDTF">2009-01-14T15:11:00Z</dcterms:modified>
</cp:coreProperties>
</file>