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B5FEE" w:rsidRDefault="00B66E3A">
      <w:pPr>
        <w:suppressLineNumbers/>
        <w:spacing w:after="2"/>
        <w:jc w:val="center"/>
      </w:pPr>
      <w:r>
        <w:rPr>
          <w:rFonts w:ascii="Arial"/>
          <w:sz w:val="18"/>
        </w:rPr>
        <w:t>HOUSE DOCKET, NO.         FILED ON: 1/12/2009</w:t>
      </w:r>
    </w:p>
    <w:p w:rsidR="003B5FEE" w:rsidRDefault="00B66E3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66E3A">
            <w:pPr>
              <w:suppressLineNumbers/>
              <w:jc w:val="right"/>
              <w:rPr>
                <w:b/>
                <w:sz w:val="28"/>
              </w:rPr>
            </w:pPr>
          </w:p>
        </w:tc>
      </w:tr>
    </w:tbl>
    <w:p w:rsidR="003B5FEE" w:rsidRDefault="00B66E3A">
      <w:pPr>
        <w:suppressLineNumbers/>
        <w:spacing w:before="2" w:after="2"/>
        <w:jc w:val="center"/>
      </w:pPr>
      <w:r>
        <w:rPr>
          <w:rFonts w:ascii="Old English Text MT"/>
          <w:sz w:val="32"/>
        </w:rPr>
        <w:t>The Commonwealth of Massachusetts</w:t>
      </w:r>
    </w:p>
    <w:p w:rsidR="003B5FEE" w:rsidRDefault="00B66E3A">
      <w:pPr>
        <w:suppressLineNumbers/>
        <w:spacing w:after="2"/>
        <w:jc w:val="center"/>
      </w:pPr>
      <w:r>
        <w:rPr>
          <w:rFonts w:ascii="Times New Roman"/>
          <w:b/>
          <w:sz w:val="32"/>
          <w:vertAlign w:val="superscript"/>
        </w:rPr>
        <w:t>_______________</w:t>
      </w:r>
    </w:p>
    <w:p w:rsidR="003B5FEE" w:rsidRDefault="00B66E3A">
      <w:pPr>
        <w:suppressLineNumbers/>
        <w:spacing w:before="2"/>
        <w:jc w:val="center"/>
      </w:pPr>
      <w:r>
        <w:rPr>
          <w:rFonts w:ascii="Times New Roman"/>
          <w:sz w:val="20"/>
        </w:rPr>
        <w:t>PRESENTED BY:</w:t>
      </w:r>
    </w:p>
    <w:p w:rsidR="003B5FEE" w:rsidRDefault="00B66E3A">
      <w:pPr>
        <w:suppressLineNumbers/>
        <w:spacing w:after="2"/>
        <w:jc w:val="center"/>
      </w:pPr>
      <w:r>
        <w:rPr>
          <w:rFonts w:ascii="Times New Roman"/>
          <w:b/>
          <w:sz w:val="24"/>
        </w:rPr>
        <w:t>David M. Torrisi</w:t>
      </w:r>
    </w:p>
    <w:p w:rsidR="003B5FEE" w:rsidRDefault="00B66E3A">
      <w:pPr>
        <w:suppressLineNumbers/>
        <w:jc w:val="center"/>
      </w:pPr>
      <w:r>
        <w:rPr>
          <w:rFonts w:ascii="Times New Roman"/>
          <w:b/>
          <w:sz w:val="32"/>
          <w:vertAlign w:val="superscript"/>
        </w:rPr>
        <w:t>_______________</w:t>
      </w:r>
    </w:p>
    <w:p w:rsidR="003B5FEE" w:rsidRDefault="00B66E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5FEE" w:rsidRDefault="00B66E3A">
      <w:pPr>
        <w:suppressLineNumbers/>
      </w:pPr>
      <w:r>
        <w:rPr>
          <w:rFonts w:ascii="Times New Roman"/>
          <w:sz w:val="20"/>
        </w:rPr>
        <w:tab/>
        <w:t>The undersigned legislators and/or citizens respectfully petition for the passage of the accompanying bill:</w:t>
      </w:r>
    </w:p>
    <w:p w:rsidR="003B5FEE" w:rsidRDefault="00B66E3A">
      <w:pPr>
        <w:suppressLineNumbers/>
        <w:spacing w:after="2"/>
        <w:jc w:val="center"/>
      </w:pPr>
      <w:r>
        <w:rPr>
          <w:rFonts w:ascii="Times New Roman"/>
          <w:sz w:val="24"/>
        </w:rPr>
        <w:t xml:space="preserve">An Act relative to historic </w:t>
      </w:r>
      <w:r>
        <w:rPr>
          <w:rFonts w:ascii="Times New Roman"/>
          <w:sz w:val="24"/>
        </w:rPr>
        <w:t>rehabilitation tax credits.</w:t>
      </w:r>
    </w:p>
    <w:p w:rsidR="003B5FEE" w:rsidRDefault="00B66E3A">
      <w:pPr>
        <w:suppressLineNumbers/>
        <w:spacing w:after="2"/>
        <w:jc w:val="center"/>
      </w:pPr>
      <w:r>
        <w:rPr>
          <w:rFonts w:ascii="Times New Roman"/>
          <w:b/>
          <w:sz w:val="32"/>
          <w:vertAlign w:val="superscript"/>
        </w:rPr>
        <w:t>_______________</w:t>
      </w:r>
    </w:p>
    <w:p w:rsidR="003B5FEE" w:rsidRDefault="00B66E3A">
      <w:pPr>
        <w:suppressLineNumbers/>
        <w:jc w:val="center"/>
      </w:pPr>
      <w:r>
        <w:rPr>
          <w:rFonts w:ascii="Times New Roman"/>
          <w:sz w:val="20"/>
        </w:rPr>
        <w:t>PETITION OF:</w:t>
      </w:r>
    </w:p>
    <w:p w:rsidR="003B5FEE" w:rsidRDefault="003B5FE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M. Torrisi</w:t>
                </w:r>
              </w:p>
            </w:tc>
            <w:tc>
              <w:tcPr>
                <w:tcW w:w="4500" w:type="dxa"/>
              </w:tcPr>
              <w:p>
                <w:pPr>
                  <w:suppressLineNumbers/>
                  <w:spacing w:after="2"/>
                  <w:rPr>
                    <w:rFonts w:ascii="Times New Roman"/>
                    <w:sz w:val="22"/>
                  </w:rPr>
                </w:pPr>
                <w:r>
                  <w:rPr>
                    <w:rFonts w:ascii="Times New Roman"/>
                    <w:sz w:val="22"/>
                  </w:rPr>
                  <w:t>14th Essex</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Susan C. Tucker</w:t>
                </w:r>
              </w:p>
            </w:tc>
            <w:tc>
              <w:tcPr>
                <w:tcW w:w="4500" w:type="dxa"/>
              </w:tcPr>
              <w:p>
                <w:pPr>
                  <w:suppressLineNumbers/>
                  <w:spacing w:after="2"/>
                  <w:rPr>
                    <w:rFonts w:ascii="Times New Roman"/>
                    <w:sz w:val="22"/>
                  </w:rPr>
                </w:pPr>
                <w:r>
                  <w:rPr>
                    <w:rFonts w:ascii="Times New Roman"/>
                    <w:sz w:val="22"/>
                  </w:rPr>
                  <w:t>Second Essex and Middlesex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3B5FEE" w:rsidRDefault="00B66E3A">
      <w:pPr>
        <w:suppressLineNumbers/>
      </w:pPr>
      <w:r>
        <w:br w:type="page"/>
      </w:r>
    </w:p>
    <w:p w:rsidR="003B5FEE" w:rsidRDefault="00B66E3A">
      <w:pPr>
        <w:suppressLineNumbers/>
        <w:spacing w:before="2" w:after="2"/>
        <w:jc w:val="center"/>
      </w:pPr>
      <w:r>
        <w:rPr>
          <w:rFonts w:ascii="Old English Text MT"/>
          <w:sz w:val="32"/>
        </w:rPr>
        <w:lastRenderedPageBreak/>
        <w:t>The Commonwealth of Massachusetts</w:t>
      </w:r>
      <w:r>
        <w:rPr>
          <w:rFonts w:ascii="Old English Text MT"/>
          <w:sz w:val="32"/>
        </w:rPr>
        <w:br/>
      </w:r>
    </w:p>
    <w:p w:rsidR="003B5FEE" w:rsidRDefault="00B66E3A">
      <w:pPr>
        <w:suppressLineNumbers/>
        <w:spacing w:after="2"/>
        <w:jc w:val="center"/>
      </w:pPr>
      <w:r>
        <w:rPr>
          <w:rFonts w:ascii="Times New Roman"/>
          <w:b/>
          <w:sz w:val="24"/>
          <w:vertAlign w:val="superscript"/>
        </w:rPr>
        <w:t>_______________</w:t>
      </w:r>
    </w:p>
    <w:p w:rsidR="003B5FEE" w:rsidRDefault="00B66E3A">
      <w:pPr>
        <w:suppressLineNumbers/>
        <w:spacing w:after="2"/>
        <w:jc w:val="center"/>
      </w:pPr>
      <w:r>
        <w:rPr>
          <w:rFonts w:ascii="Times New Roman"/>
          <w:b/>
          <w:sz w:val="18"/>
        </w:rPr>
        <w:t>In the Year Two Thousand and Nine</w:t>
      </w:r>
    </w:p>
    <w:p w:rsidR="003B5FEE" w:rsidRDefault="00B66E3A">
      <w:pPr>
        <w:suppressLineNumbers/>
        <w:spacing w:after="2"/>
        <w:jc w:val="center"/>
      </w:pPr>
      <w:r>
        <w:rPr>
          <w:rFonts w:ascii="Times New Roman"/>
          <w:b/>
          <w:sz w:val="24"/>
          <w:vertAlign w:val="superscript"/>
        </w:rPr>
        <w:t>_______________</w:t>
      </w:r>
    </w:p>
    <w:p w:rsidR="003B5FEE" w:rsidRDefault="00B66E3A">
      <w:pPr>
        <w:suppressLineNumbers/>
        <w:spacing w:after="2"/>
      </w:pPr>
      <w:r>
        <w:rPr>
          <w:sz w:val="14"/>
        </w:rPr>
        <w:br/>
      </w:r>
      <w:r>
        <w:br/>
      </w:r>
    </w:p>
    <w:p w:rsidR="003B5FEE" w:rsidRDefault="00B66E3A">
      <w:pPr>
        <w:suppressLineNumbers/>
      </w:pPr>
      <w:proofErr w:type="gramStart"/>
      <w:r>
        <w:rPr>
          <w:rFonts w:ascii="Times New Roman"/>
          <w:smallCaps/>
          <w:sz w:val="28"/>
        </w:rPr>
        <w:t>An Act relative to historic rehabilitation tax credits.</w:t>
      </w:r>
      <w:proofErr w:type="gramEnd"/>
      <w:r>
        <w:br/>
      </w:r>
      <w:r>
        <w:br/>
      </w:r>
      <w:r>
        <w:br/>
      </w:r>
    </w:p>
    <w:p w:rsidR="003B5FEE" w:rsidRDefault="00B66E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6E3A" w:rsidP="00B66E3A" w:rsidRDefault="00B66E3A">
      <w:r>
        <w:rPr>
          <w:rFonts w:ascii="Times New Roman"/>
        </w:rPr>
        <w:tab/>
      </w:r>
      <w:proofErr w:type="gramStart"/>
      <w:r>
        <w:t>SECTION 1.</w:t>
      </w:r>
      <w:proofErr w:type="gramEnd"/>
      <w:r>
        <w:t xml:space="preserve">  Subsection (b)(1)(</w:t>
      </w:r>
      <w:proofErr w:type="spellStart"/>
      <w:r>
        <w:t>i</w:t>
      </w:r>
      <w:proofErr w:type="spellEnd"/>
      <w:r>
        <w:t>) of section 6J of chapter 62 of the General Laws, as appearing in the 2006 Official Edition, is hereby amended by striking the first sentence and inserting in place thereof the following:-</w:t>
      </w:r>
    </w:p>
    <w:p w:rsidR="00B66E3A" w:rsidP="00B66E3A" w:rsidRDefault="00B66E3A">
      <w:r>
        <w:t xml:space="preserve">The commissioner, in consultation with the Massachusetts historical commission, shall authorize annually, for the 6 year period beginning January 1, 2009 and ending December 31, 2014, under this section, together with section 38R of chapter 63, </w:t>
      </w:r>
      <w:r w:rsidRPr="00EB0C0D">
        <w:t>an amount not to exceed</w:t>
      </w:r>
      <w:r>
        <w:t xml:space="preserve"> $100,000,000 per year.</w:t>
      </w:r>
    </w:p>
    <w:p w:rsidR="00B66E3A" w:rsidP="00B66E3A" w:rsidRDefault="00B66E3A">
      <w:proofErr w:type="gramStart"/>
      <w:r>
        <w:t>SECTION 2.</w:t>
      </w:r>
      <w:proofErr w:type="gramEnd"/>
      <w:r>
        <w:t xml:space="preserve">  Section 6J of chapter 62, as so appearing, is hereby further amended by inserting after subsection (c</w:t>
      </w:r>
      <w:proofErr w:type="gramStart"/>
      <w:r>
        <w:t>)(</w:t>
      </w:r>
      <w:proofErr w:type="gramEnd"/>
      <w:r>
        <w:t>2) the following:-</w:t>
      </w:r>
    </w:p>
    <w:p w:rsidR="00B66E3A" w:rsidP="00B66E3A" w:rsidRDefault="00B66E3A">
      <w:pPr>
        <w:rPr>
          <w:rFonts w:eastAsia="Times New Roman"/>
        </w:rPr>
      </w:pPr>
      <w:r>
        <w:t xml:space="preserve">(3) </w:t>
      </w:r>
      <w:r>
        <w:rPr>
          <w:rStyle w:val="apple-style-span"/>
          <w:rFonts w:eastAsia="Times New Roman"/>
          <w:sz w:val="23"/>
          <w:szCs w:val="23"/>
        </w:rPr>
        <w:t xml:space="preserve">Nothing in this section shall prevent a completed </w:t>
      </w:r>
      <w:r w:rsidRPr="00EB0C0D">
        <w:rPr>
          <w:rStyle w:val="apple-style-span"/>
          <w:rFonts w:eastAsia="Times New Roman"/>
          <w:sz w:val="23"/>
          <w:szCs w:val="23"/>
        </w:rPr>
        <w:t xml:space="preserve">or certified </w:t>
      </w:r>
      <w:r>
        <w:rPr>
          <w:rStyle w:val="apple-style-span"/>
          <w:rFonts w:eastAsia="Times New Roman"/>
          <w:sz w:val="23"/>
          <w:szCs w:val="23"/>
        </w:rPr>
        <w:t>project that has been placed into service from remaining eligible for further historic rehabilitation tax credit allocations; provided that the completed projected has not received previous allocations that exceed 20 percent of the qualified rehabilitation expenditures.</w:t>
      </w:r>
    </w:p>
    <w:p w:rsidR="00B66E3A" w:rsidP="00B66E3A" w:rsidRDefault="00B66E3A">
      <w:proofErr w:type="gramStart"/>
      <w:r>
        <w:t>SECTION 3.</w:t>
      </w:r>
      <w:proofErr w:type="gramEnd"/>
      <w:r>
        <w:t xml:space="preserve">  Subsection (b)(1)(</w:t>
      </w:r>
      <w:proofErr w:type="spellStart"/>
      <w:r>
        <w:t>i</w:t>
      </w:r>
      <w:proofErr w:type="spellEnd"/>
      <w:r>
        <w:t>) of section 38R of chapter 63 of the General Laws, as so appearing, is hereby amended by striking the first sentence and inserting in place thereof the following:-</w:t>
      </w:r>
    </w:p>
    <w:p w:rsidR="00B66E3A" w:rsidP="00B66E3A" w:rsidRDefault="00B66E3A">
      <w:r>
        <w:t xml:space="preserve">The commissioner, in consultation with the Massachusetts historical commission, shall authorize annually, for the 6 year period beginning January 1, 2009 and ending December 31, 2014, under this section, together with section 6J of chapter 62, </w:t>
      </w:r>
      <w:r w:rsidRPr="00EB0C0D">
        <w:t xml:space="preserve">an amount </w:t>
      </w:r>
      <w:r>
        <w:t>not to exceed $100,000,000 per year.</w:t>
      </w:r>
    </w:p>
    <w:p w:rsidR="00B66E3A" w:rsidP="00B66E3A" w:rsidRDefault="00B66E3A">
      <w:proofErr w:type="gramStart"/>
      <w:r>
        <w:t>SECTION 4.</w:t>
      </w:r>
      <w:proofErr w:type="gramEnd"/>
      <w:r>
        <w:t xml:space="preserve"> Section 38R of chapter 63 of the General Laws, as so appearing, is hereby further amended by inserting after subsection (c)(2) the following:-</w:t>
      </w:r>
    </w:p>
    <w:p w:rsidR="003B5FEE" w:rsidP="00B66E3A" w:rsidRDefault="00B66E3A">
      <w:r>
        <w:t xml:space="preserve">(3) </w:t>
      </w:r>
      <w:r>
        <w:rPr>
          <w:rStyle w:val="apple-style-span"/>
          <w:rFonts w:eastAsia="Times New Roman"/>
          <w:sz w:val="23"/>
          <w:szCs w:val="23"/>
        </w:rPr>
        <w:t xml:space="preserve">Nothing in this section shall prevent a completed </w:t>
      </w:r>
      <w:r w:rsidRPr="00EB0C0D">
        <w:rPr>
          <w:rStyle w:val="apple-style-span"/>
          <w:rFonts w:eastAsia="Times New Roman"/>
          <w:sz w:val="23"/>
          <w:szCs w:val="23"/>
        </w:rPr>
        <w:t>or certified</w:t>
      </w:r>
      <w:r>
        <w:rPr>
          <w:rStyle w:val="apple-style-span"/>
          <w:rFonts w:eastAsia="Times New Roman"/>
          <w:color w:val="0000FF"/>
          <w:sz w:val="23"/>
          <w:szCs w:val="23"/>
        </w:rPr>
        <w:t xml:space="preserve"> </w:t>
      </w:r>
      <w:r>
        <w:rPr>
          <w:rStyle w:val="apple-style-span"/>
          <w:rFonts w:eastAsia="Times New Roman"/>
          <w:sz w:val="23"/>
          <w:szCs w:val="23"/>
        </w:rPr>
        <w:t xml:space="preserve">project that has been placed into service from remaining eligible for further historic rehabilitation tax credit allocations; provided that </w:t>
      </w:r>
      <w:r>
        <w:rPr>
          <w:rStyle w:val="apple-style-span"/>
          <w:rFonts w:eastAsia="Times New Roman"/>
          <w:sz w:val="23"/>
          <w:szCs w:val="23"/>
        </w:rPr>
        <w:lastRenderedPageBreak/>
        <w:t>the completed projected has not received previous allocations that exceed 20 percent of the qualified rehabilitation expenditures.</w:t>
      </w:r>
    </w:p>
    <w:sectPr w:rsidR="003B5FEE" w:rsidSect="003B5F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5FEE"/>
    <w:rsid w:val="003B5FEE"/>
    <w:rsid w:val="00B66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E3A"/>
    <w:rPr>
      <w:rFonts w:ascii="Tahoma" w:hAnsi="Tahoma" w:cs="Tahoma"/>
      <w:sz w:val="16"/>
      <w:szCs w:val="16"/>
    </w:rPr>
  </w:style>
  <w:style w:type="character" w:styleId="LineNumber">
    <w:name w:val="line number"/>
    <w:basedOn w:val="DefaultParagraphFont"/>
    <w:uiPriority w:val="99"/>
    <w:semiHidden/>
    <w:unhideWhenUsed/>
    <w:rsid w:val="00B66E3A"/>
  </w:style>
  <w:style w:type="character" w:customStyle="1" w:styleId="apple-style-span">
    <w:name w:val="apple-style-span"/>
    <w:basedOn w:val="DefaultParagraphFont"/>
    <w:rsid w:val="00B66E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2410</Characters>
  <Application>Microsoft Office Word</Application>
  <DocSecurity>0</DocSecurity>
  <Lines>20</Lines>
  <Paragraphs>5</Paragraphs>
  <ScaleCrop>false</ScaleCrop>
  <Company>LEG</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alucey</cp:lastModifiedBy>
  <cp:revision>2</cp:revision>
  <dcterms:created xsi:type="dcterms:W3CDTF">2009-01-12T16:19:00Z</dcterms:created>
  <dcterms:modified xsi:type="dcterms:W3CDTF">2009-01-12T16:19:00Z</dcterms:modified>
</cp:coreProperties>
</file>