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65BCD" w:rsidRDefault="00E37704">
      <w:pPr>
        <w:suppressLineNumbers/>
        <w:spacing w:after="2"/>
        <w:jc w:val="center"/>
      </w:pPr>
      <w:r>
        <w:rPr>
          <w:rFonts w:ascii="Arial"/>
          <w:sz w:val="18"/>
        </w:rPr>
        <w:t>HOUSE DOCKET, NO.         FILED ON: 1/14/2009</w:t>
      </w:r>
    </w:p>
    <w:p w:rsidR="00765BCD" w:rsidRDefault="00E377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37704">
            <w:pPr>
              <w:suppressLineNumbers/>
              <w:jc w:val="right"/>
              <w:rPr>
                <w:b/>
                <w:sz w:val="28"/>
              </w:rPr>
            </w:pPr>
          </w:p>
        </w:tc>
      </w:tr>
    </w:tbl>
    <w:p w:rsidR="00765BCD" w:rsidRDefault="00E37704">
      <w:pPr>
        <w:suppressLineNumbers/>
        <w:spacing w:before="2" w:after="2"/>
        <w:jc w:val="center"/>
      </w:pPr>
      <w:r>
        <w:rPr>
          <w:rFonts w:ascii="Old English Text MT"/>
          <w:sz w:val="32"/>
        </w:rPr>
        <w:t>The Commonwealth of Massachusetts</w:t>
      </w:r>
    </w:p>
    <w:p w:rsidR="00765BCD" w:rsidRDefault="00E37704">
      <w:pPr>
        <w:suppressLineNumbers/>
        <w:spacing w:after="2"/>
        <w:jc w:val="center"/>
      </w:pPr>
      <w:r>
        <w:rPr>
          <w:rFonts w:ascii="Times New Roman"/>
          <w:b/>
          <w:sz w:val="32"/>
          <w:vertAlign w:val="superscript"/>
        </w:rPr>
        <w:t>_______________</w:t>
      </w:r>
    </w:p>
    <w:p w:rsidR="00765BCD" w:rsidRDefault="00E37704">
      <w:pPr>
        <w:suppressLineNumbers/>
        <w:spacing w:before="2"/>
        <w:jc w:val="center"/>
      </w:pPr>
      <w:r>
        <w:rPr>
          <w:rFonts w:ascii="Times New Roman"/>
          <w:sz w:val="20"/>
        </w:rPr>
        <w:t>PRESENTED BY:</w:t>
      </w:r>
    </w:p>
    <w:p w:rsidR="00765BCD" w:rsidRDefault="00E37704">
      <w:pPr>
        <w:suppressLineNumbers/>
        <w:spacing w:after="2"/>
        <w:jc w:val="center"/>
      </w:pPr>
      <w:r>
        <w:rPr>
          <w:rFonts w:ascii="Times New Roman"/>
          <w:b/>
          <w:sz w:val="24"/>
        </w:rPr>
        <w:t>Ellen Story</w:t>
      </w:r>
    </w:p>
    <w:p w:rsidR="00765BCD" w:rsidRDefault="00E37704">
      <w:pPr>
        <w:suppressLineNumbers/>
        <w:jc w:val="center"/>
      </w:pPr>
      <w:r>
        <w:rPr>
          <w:rFonts w:ascii="Times New Roman"/>
          <w:b/>
          <w:sz w:val="32"/>
          <w:vertAlign w:val="superscript"/>
        </w:rPr>
        <w:t>_______________</w:t>
      </w:r>
    </w:p>
    <w:p w:rsidR="00765BCD" w:rsidRDefault="00E377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5BCD" w:rsidRDefault="00E37704">
      <w:pPr>
        <w:suppressLineNumbers/>
      </w:pPr>
      <w:r>
        <w:rPr>
          <w:rFonts w:ascii="Times New Roman"/>
          <w:sz w:val="20"/>
        </w:rPr>
        <w:tab/>
        <w:t>The undersigned legislators and/or citizens respectfully petition for the passage of the accompanying bill:</w:t>
      </w:r>
    </w:p>
    <w:p w:rsidR="00765BCD" w:rsidRDefault="00E37704">
      <w:pPr>
        <w:suppressLineNumbers/>
        <w:spacing w:after="2"/>
        <w:jc w:val="center"/>
      </w:pPr>
      <w:r>
        <w:rPr>
          <w:rFonts w:ascii="Times New Roman"/>
          <w:sz w:val="24"/>
        </w:rPr>
        <w:t>An Act Relative to Housing D</w:t>
      </w:r>
      <w:r>
        <w:rPr>
          <w:rFonts w:ascii="Times New Roman"/>
          <w:sz w:val="24"/>
        </w:rPr>
        <w:t xml:space="preserve">iscrimination </w:t>
      </w:r>
      <w:proofErr w:type="gramStart"/>
      <w:r>
        <w:rPr>
          <w:rFonts w:ascii="Times New Roman"/>
          <w:sz w:val="24"/>
        </w:rPr>
        <w:t>Against</w:t>
      </w:r>
      <w:proofErr w:type="gramEnd"/>
      <w:r>
        <w:rPr>
          <w:rFonts w:ascii="Times New Roman"/>
          <w:sz w:val="24"/>
        </w:rPr>
        <w:t xml:space="preserve"> Victims of Domestic Violence, Rape, Sexual Assault and Stalking.</w:t>
      </w:r>
    </w:p>
    <w:p w:rsidR="00765BCD" w:rsidRDefault="00E37704">
      <w:pPr>
        <w:suppressLineNumbers/>
        <w:spacing w:after="2"/>
        <w:jc w:val="center"/>
      </w:pPr>
      <w:r>
        <w:rPr>
          <w:rFonts w:ascii="Times New Roman"/>
          <w:b/>
          <w:sz w:val="32"/>
          <w:vertAlign w:val="superscript"/>
        </w:rPr>
        <w:t>_______________</w:t>
      </w:r>
    </w:p>
    <w:p w:rsidR="00765BCD" w:rsidRDefault="00E37704">
      <w:pPr>
        <w:suppressLineNumbers/>
        <w:jc w:val="center"/>
      </w:pPr>
      <w:r>
        <w:rPr>
          <w:rFonts w:ascii="Times New Roman"/>
          <w:sz w:val="20"/>
        </w:rPr>
        <w:t>PETITION OF:</w:t>
      </w:r>
    </w:p>
    <w:p w:rsidR="00765BCD" w:rsidRDefault="00765BC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765BCD" w:rsidRDefault="00E37704">
      <w:pPr>
        <w:suppressLineNumbers/>
      </w:pPr>
      <w:r>
        <w:br w:type="page"/>
      </w:r>
    </w:p>
    <w:p w:rsidR="00E37704" w:rsidP="00E37704" w:rsidRDefault="00E37704">
      <w:pPr>
        <w:suppressLineNumbers/>
        <w:jc w:val="center"/>
      </w:pPr>
      <w:r>
        <w:rPr>
          <w:rFonts w:ascii="Times New Roman"/>
          <w:sz w:val="24"/>
        </w:rPr>
        <w:lastRenderedPageBreak/>
        <w:t>[SIMILAR MATTER FILED IN PREVIOUS SESSION</w:t>
      </w:r>
      <w:r>
        <w:rPr>
          <w:rFonts w:ascii="Times New Roman"/>
          <w:sz w:val="24"/>
        </w:rPr>
        <w:br/>
        <w:t>SEE SENATE, NO. 755 OF 2007-2008.]</w:t>
      </w:r>
    </w:p>
    <w:p w:rsidR="00765BCD" w:rsidRDefault="00E37704">
      <w:pPr>
        <w:suppressLineNumbers/>
        <w:spacing w:before="2" w:after="2"/>
        <w:jc w:val="center"/>
      </w:pPr>
      <w:r>
        <w:rPr>
          <w:rFonts w:ascii="Old English Text MT"/>
          <w:sz w:val="32"/>
        </w:rPr>
        <w:t>The Commonwealth of Massachusetts</w:t>
      </w:r>
      <w:r>
        <w:rPr>
          <w:rFonts w:ascii="Old English Text MT"/>
          <w:sz w:val="32"/>
        </w:rPr>
        <w:br/>
      </w:r>
    </w:p>
    <w:p w:rsidR="00765BCD" w:rsidRDefault="00E37704">
      <w:pPr>
        <w:suppressLineNumbers/>
        <w:spacing w:after="2"/>
        <w:jc w:val="center"/>
      </w:pPr>
      <w:r>
        <w:rPr>
          <w:rFonts w:ascii="Times New Roman"/>
          <w:b/>
          <w:sz w:val="24"/>
          <w:vertAlign w:val="superscript"/>
        </w:rPr>
        <w:t>_______________</w:t>
      </w:r>
    </w:p>
    <w:p w:rsidR="00765BCD" w:rsidRDefault="00E37704">
      <w:pPr>
        <w:suppressLineNumbers/>
        <w:spacing w:after="2"/>
        <w:jc w:val="center"/>
      </w:pPr>
      <w:r>
        <w:rPr>
          <w:rFonts w:ascii="Times New Roman"/>
          <w:b/>
          <w:sz w:val="18"/>
        </w:rPr>
        <w:t>In the Year Two Thousand and Nine</w:t>
      </w:r>
    </w:p>
    <w:p w:rsidR="00765BCD" w:rsidRDefault="00E37704">
      <w:pPr>
        <w:suppressLineNumbers/>
        <w:spacing w:after="2"/>
        <w:jc w:val="center"/>
      </w:pPr>
      <w:r>
        <w:rPr>
          <w:rFonts w:ascii="Times New Roman"/>
          <w:b/>
          <w:sz w:val="24"/>
          <w:vertAlign w:val="superscript"/>
        </w:rPr>
        <w:t>_______________</w:t>
      </w:r>
    </w:p>
    <w:p w:rsidR="00765BCD" w:rsidRDefault="00E37704">
      <w:pPr>
        <w:suppressLineNumbers/>
        <w:spacing w:after="2"/>
      </w:pPr>
      <w:r>
        <w:rPr>
          <w:sz w:val="14"/>
        </w:rPr>
        <w:br/>
      </w:r>
      <w:r>
        <w:br/>
      </w:r>
    </w:p>
    <w:p w:rsidR="00765BCD" w:rsidRDefault="00E37704">
      <w:pPr>
        <w:suppressLineNumbers/>
      </w:pPr>
      <w:proofErr w:type="gramStart"/>
      <w:r>
        <w:rPr>
          <w:rFonts w:ascii="Times New Roman"/>
          <w:smallCaps/>
          <w:sz w:val="28"/>
        </w:rPr>
        <w:t>An Act Relative to Housing Discrimination Against Victims of Domestic Violence, Rape, Sexual Assault and Stalking.</w:t>
      </w:r>
      <w:proofErr w:type="gramEnd"/>
      <w:r>
        <w:br/>
      </w:r>
      <w:r>
        <w:br/>
      </w:r>
      <w:r>
        <w:br/>
      </w:r>
    </w:p>
    <w:p w:rsidR="00765BCD" w:rsidRDefault="00E3770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t>SECTION 1.</w:t>
      </w:r>
      <w:proofErr w:type="gramEnd"/>
      <w:r w:rsidRPr="00E5125E">
        <w:rPr>
          <w:rFonts w:ascii="Times New Roman" w:hAnsi="Times New Roman" w:eastAsia="Times New Roman" w:cs="Times New Roman"/>
          <w:sz w:val="24"/>
          <w:szCs w:val="24"/>
        </w:rPr>
        <w:t xml:space="preserve"> Section 1 of chapter 151B of the General Laws, as appearing in the 2004 Official Edition, is hereby amended by adding, after line 167, the following paragraphs;-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24. The term “domestic violence” shall have the same meaning as “abuse” as set forth in section 1 of chapter 209A.</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25. The term “rape” shall mean the commission of any act as set forth in section 22 of chapter 265 or sections 2, 3 or 17 of chapter 272.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26. The term “sexual assault” shall mean the commission of any act as set forth in sections 13F or 24 of chapter 265 or sections 3 or 17 of chapter 272.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27. The term “Stalking” shall mean the commission of any act as set forth in section 43 of chapter 265.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lastRenderedPageBreak/>
        <w:t>SECTION 2.</w:t>
      </w:r>
      <w:proofErr w:type="gramEnd"/>
      <w:r w:rsidRPr="00E5125E">
        <w:rPr>
          <w:rFonts w:ascii="Times New Roman" w:hAnsi="Times New Roman" w:eastAsia="Times New Roman" w:cs="Times New Roman"/>
          <w:sz w:val="24"/>
          <w:szCs w:val="24"/>
        </w:rPr>
        <w:t>  Subsection 3(c) of section 4 of chapter 151B of the General Laws, as so appearing, is hereby amended by inserting, in line 138, after the word “age,” the following words:-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status</w:t>
      </w:r>
      <w:proofErr w:type="gramEnd"/>
      <w:r w:rsidRPr="00E5125E">
        <w:rPr>
          <w:rFonts w:ascii="Times New Roman" w:hAnsi="Times New Roman" w:eastAsia="Times New Roman" w:cs="Times New Roman"/>
          <w:sz w:val="24"/>
          <w:szCs w:val="24"/>
        </w:rPr>
        <w:t xml:space="preserve"> as a victim of domestic violence, rape, sexual assault, or stalking,”</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t>SECTION 3.</w:t>
      </w:r>
      <w:proofErr w:type="gramEnd"/>
      <w:r w:rsidRPr="00E5125E">
        <w:rPr>
          <w:rFonts w:ascii="Times New Roman" w:hAnsi="Times New Roman" w:eastAsia="Times New Roman" w:cs="Times New Roman"/>
          <w:sz w:val="24"/>
          <w:szCs w:val="24"/>
        </w:rPr>
        <w:t xml:space="preserve">  Subsection 6 (a) of section 4 of said chapter 151B, as so appearing, is hereby amended by inserting, in line 165, after the words “or marital status of such person or persons”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or</w:t>
      </w:r>
      <w:proofErr w:type="gramEnd"/>
      <w:r w:rsidRPr="00E5125E">
        <w:rPr>
          <w:rFonts w:ascii="Times New Roman" w:hAnsi="Times New Roman" w:eastAsia="Times New Roman" w:cs="Times New Roman"/>
          <w:sz w:val="24"/>
          <w:szCs w:val="24"/>
        </w:rPr>
        <w:t xml:space="preserve"> status as a victim of domestic violence, rape, sexual assault, or stalking”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t>SECTION 4.</w:t>
      </w:r>
      <w:proofErr w:type="gramEnd"/>
      <w:r w:rsidRPr="00E5125E">
        <w:rPr>
          <w:rFonts w:ascii="Times New Roman" w:hAnsi="Times New Roman" w:eastAsia="Times New Roman" w:cs="Times New Roman"/>
          <w:sz w:val="24"/>
          <w:szCs w:val="24"/>
        </w:rPr>
        <w:t xml:space="preserve">  Subsection 6 (b) of section 4 of said chapter 151B, as so appearing, is hereby further amended by inserting, in line 171, after the words “marital status”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or</w:t>
      </w:r>
      <w:proofErr w:type="gramEnd"/>
      <w:r w:rsidRPr="00E5125E">
        <w:rPr>
          <w:rFonts w:ascii="Times New Roman" w:hAnsi="Times New Roman" w:eastAsia="Times New Roman" w:cs="Times New Roman"/>
          <w:sz w:val="24"/>
          <w:szCs w:val="24"/>
        </w:rPr>
        <w:t xml:space="preserve"> status as a victim of domestic violence, rape, sexual assault, or stalking”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t>SECTION 5.</w:t>
      </w:r>
      <w:proofErr w:type="gramEnd"/>
      <w:r w:rsidRPr="00E5125E">
        <w:rPr>
          <w:rFonts w:ascii="Times New Roman" w:hAnsi="Times New Roman" w:eastAsia="Times New Roman" w:cs="Times New Roman"/>
          <w:sz w:val="24"/>
          <w:szCs w:val="24"/>
        </w:rPr>
        <w:t xml:space="preserve">  Subsection 6 (c) of section 4 of said chapter 151B, as so appearing, is hereby further amended by inserting, in line 181, after the word “ancestry”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or</w:t>
      </w:r>
      <w:proofErr w:type="gramEnd"/>
      <w:r w:rsidRPr="00E5125E">
        <w:rPr>
          <w:rFonts w:ascii="Times New Roman" w:hAnsi="Times New Roman" w:eastAsia="Times New Roman" w:cs="Times New Roman"/>
          <w:sz w:val="24"/>
          <w:szCs w:val="24"/>
        </w:rPr>
        <w:t xml:space="preserve"> status as a victim of domestic violence, rape, sexual assault, or stalking”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SECTION 6:  Subsection 7(a) of section 4 of chapter 151B, as so appearing, is hereby amended by inserting, in line 228, after the words “marital status,”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status</w:t>
      </w:r>
      <w:proofErr w:type="gramEnd"/>
      <w:r w:rsidRPr="00E5125E">
        <w:rPr>
          <w:rFonts w:ascii="Times New Roman" w:hAnsi="Times New Roman" w:eastAsia="Times New Roman" w:cs="Times New Roman"/>
          <w:sz w:val="24"/>
          <w:szCs w:val="24"/>
        </w:rPr>
        <w:t xml:space="preserve"> as a victim of domestic violence, rape, sexual assault, or stalking,”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SECTION 7:  Subsection 7(b) of section 4 of chapter 151B, as so appearing, is hereby further amended by inserting, in line 236, after the words “marital status,”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lastRenderedPageBreak/>
        <w:t>“</w:t>
      </w:r>
      <w:proofErr w:type="gramStart"/>
      <w:r w:rsidRPr="00E5125E">
        <w:rPr>
          <w:rFonts w:ascii="Times New Roman" w:hAnsi="Times New Roman" w:eastAsia="Times New Roman" w:cs="Times New Roman"/>
          <w:sz w:val="24"/>
          <w:szCs w:val="24"/>
        </w:rPr>
        <w:t>status</w:t>
      </w:r>
      <w:proofErr w:type="gramEnd"/>
      <w:r w:rsidRPr="00E5125E">
        <w:rPr>
          <w:rFonts w:ascii="Times New Roman" w:hAnsi="Times New Roman" w:eastAsia="Times New Roman" w:cs="Times New Roman"/>
          <w:sz w:val="24"/>
          <w:szCs w:val="24"/>
        </w:rPr>
        <w:t xml:space="preserve"> as a victim of domestic violence, rape, sexual assault, or stalking,”</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SECTION 8:  Subsection 7(c) of section 4 of chapter 151B, as so appearing, is hereby further amended by inserting, in line 245, after the words “marital status,” the following words:-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gramStart"/>
      <w:r w:rsidRPr="00E5125E">
        <w:rPr>
          <w:rFonts w:ascii="Times New Roman" w:hAnsi="Times New Roman" w:eastAsia="Times New Roman" w:cs="Times New Roman"/>
          <w:sz w:val="24"/>
          <w:szCs w:val="24"/>
        </w:rPr>
        <w:t>status</w:t>
      </w:r>
      <w:proofErr w:type="gramEnd"/>
      <w:r w:rsidRPr="00E5125E">
        <w:rPr>
          <w:rFonts w:ascii="Times New Roman" w:hAnsi="Times New Roman" w:eastAsia="Times New Roman" w:cs="Times New Roman"/>
          <w:sz w:val="24"/>
          <w:szCs w:val="24"/>
        </w:rPr>
        <w:t xml:space="preserve"> as a victim of domestic violence, rape, sexual assault, or stalking,”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SECTION 9:  Chapter 186 of the General Laws, as appearing in the 2004 Official Edition, is hereby amended by adding after section 22 the following new section;-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186:23 </w:t>
      </w:r>
      <w:proofErr w:type="gramStart"/>
      <w:r w:rsidRPr="00E5125E">
        <w:rPr>
          <w:rFonts w:ascii="Times New Roman" w:hAnsi="Times New Roman" w:eastAsia="Times New Roman" w:cs="Times New Roman"/>
          <w:sz w:val="24"/>
          <w:szCs w:val="24"/>
        </w:rPr>
        <w:t>Early</w:t>
      </w:r>
      <w:proofErr w:type="gramEnd"/>
      <w:r w:rsidRPr="00E5125E">
        <w:rPr>
          <w:rFonts w:ascii="Times New Roman" w:hAnsi="Times New Roman" w:eastAsia="Times New Roman" w:cs="Times New Roman"/>
          <w:sz w:val="24"/>
          <w:szCs w:val="24"/>
        </w:rPr>
        <w:t xml:space="preserve"> termination of rental agreements;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proofErr w:type="gramStart"/>
      <w:r w:rsidRPr="00E5125E">
        <w:rPr>
          <w:rFonts w:ascii="Times New Roman" w:hAnsi="Times New Roman" w:eastAsia="Times New Roman" w:cs="Times New Roman"/>
          <w:sz w:val="24"/>
          <w:szCs w:val="24"/>
        </w:rPr>
        <w:t>Section 23.</w:t>
      </w:r>
      <w:proofErr w:type="gramEnd"/>
      <w:r w:rsidRPr="00E5125E">
        <w:rPr>
          <w:rFonts w:ascii="Times New Roman" w:hAnsi="Times New Roman" w:eastAsia="Times New Roman" w:cs="Times New Roman"/>
          <w:sz w:val="24"/>
          <w:szCs w:val="24"/>
        </w:rPr>
        <w:t xml:space="preserve"> 1. For the purposes of this section the following words shall have the following meanings: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"Domestic violence" shall have the same meaning as “abuse” as set forth in section 1 of chapter 209A.</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“Rape” shall mean the commission of any act as set forth in section 22 of chapter 265 or sections 2, 3 or 17 of chapter 272.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“Sexual assault” shall mean the commission of any act as set forth in sections 13F or 24 of chapter 265 or sections 3 or 17 of chapter 272.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“Stalking” shall mean the commission of any act as set forth in section 43 of chapter 265.</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"Qualified third party" shall mean a police officer, licensed medical care provider, an employee of a court of the state acting in the course of his or her duties, member of the clergy, attorney, </w:t>
      </w:r>
      <w:r w:rsidRPr="00E5125E">
        <w:rPr>
          <w:rFonts w:ascii="Times New Roman" w:hAnsi="Times New Roman" w:eastAsia="Times New Roman" w:cs="Times New Roman"/>
          <w:sz w:val="24"/>
          <w:szCs w:val="24"/>
        </w:rPr>
        <w:lastRenderedPageBreak/>
        <w:t>social worker, licensed mental health professional or other licensed counselor, or advocate working at an agency that assists victims of domestic violence, sexual assault, or stalking.</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2. (a) If a tenant notifies the landlord in writing that he or she is a victim of domestic violence, rape, sexual assault or stalking, and either (a)(</w:t>
      </w:r>
      <w:proofErr w:type="spellStart"/>
      <w:r w:rsidRPr="00E5125E">
        <w:rPr>
          <w:rFonts w:ascii="Times New Roman" w:hAnsi="Times New Roman" w:eastAsia="Times New Roman" w:cs="Times New Roman"/>
          <w:sz w:val="24"/>
          <w:szCs w:val="24"/>
        </w:rPr>
        <w:t>i</w:t>
      </w:r>
      <w:proofErr w:type="spellEnd"/>
      <w:r w:rsidRPr="00E5125E">
        <w:rPr>
          <w:rFonts w:ascii="Times New Roman" w:hAnsi="Times New Roman" w:eastAsia="Times New Roman" w:cs="Times New Roman"/>
          <w:sz w:val="24"/>
          <w:szCs w:val="24"/>
        </w:rPr>
        <w:t>), (ii), or (iii) of this subsection applies, then subsection (3) of this section applies: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w:t>
      </w:r>
      <w:proofErr w:type="spellStart"/>
      <w:r w:rsidRPr="00E5125E">
        <w:rPr>
          <w:rFonts w:ascii="Times New Roman" w:hAnsi="Times New Roman" w:eastAsia="Times New Roman" w:cs="Times New Roman"/>
          <w:sz w:val="24"/>
          <w:szCs w:val="24"/>
        </w:rPr>
        <w:t>i</w:t>
      </w:r>
      <w:proofErr w:type="spellEnd"/>
      <w:r w:rsidRPr="00E5125E">
        <w:rPr>
          <w:rFonts w:ascii="Times New Roman" w:hAnsi="Times New Roman" w:eastAsia="Times New Roman" w:cs="Times New Roman"/>
          <w:sz w:val="24"/>
          <w:szCs w:val="24"/>
        </w:rPr>
        <w:t>) The tenant has a valid order for protection under chapter 209A;</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(ii) The tenant has notified a law enforcement officer of an act or acts of domestic violence, rape, sexual assault or stalking; or</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(iii) The tenant has consulted with a qualified third party and reported the domestic violence, rape, sexual assault or stalking to the qualified third party.</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(b) When a copy of the order for protection, police report, or verification of consultation with or report to a qualified third party, as required under (a) of this subsection, is made available to the landlord, the tenant may terminate the rental agreement and quit the premises without further obligation under the rental agreement. However, the request to terminate the rental agreement must occur within six months of the most recent acts, events, or circumstances that gave rise to the protective order, report to a law enforcement officer, or consultation with or report to a qualified third party.  Verification of consultation with or reporting to a qualified third party may consist of a signed statement of the qualified third party or a form routinely provided by the qualified third party for completion by clients.  This form must be in substantially the following form:</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lastRenderedPageBreak/>
        <w:t xml:space="preserve">. . . . . . . . . . . . . . . . . . . . . . . . . . . . . . . . . .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Name of organization, agency, clinic, professional service provider]</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I am a victim of . . . domestic violence as provided by section 1 of chapter 209A.</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 . . </w:t>
      </w:r>
      <w:proofErr w:type="gramStart"/>
      <w:r w:rsidRPr="00E5125E">
        <w:rPr>
          <w:rFonts w:ascii="Times New Roman" w:hAnsi="Times New Roman" w:eastAsia="Times New Roman" w:cs="Times New Roman"/>
          <w:sz w:val="24"/>
          <w:szCs w:val="24"/>
        </w:rPr>
        <w:t>rape</w:t>
      </w:r>
      <w:proofErr w:type="gramEnd"/>
      <w:r w:rsidRPr="00E5125E">
        <w:rPr>
          <w:rFonts w:ascii="Times New Roman" w:hAnsi="Times New Roman" w:eastAsia="Times New Roman" w:cs="Times New Roman"/>
          <w:sz w:val="24"/>
          <w:szCs w:val="24"/>
        </w:rPr>
        <w:t xml:space="preserve"> as provided by section 22 of chapter 265 or sections 2, 3 or 17 of chapter 272.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 . . </w:t>
      </w:r>
      <w:proofErr w:type="gramStart"/>
      <w:r w:rsidRPr="00E5125E">
        <w:rPr>
          <w:rFonts w:ascii="Times New Roman" w:hAnsi="Times New Roman" w:eastAsia="Times New Roman" w:cs="Times New Roman"/>
          <w:sz w:val="24"/>
          <w:szCs w:val="24"/>
        </w:rPr>
        <w:t>sexual</w:t>
      </w:r>
      <w:proofErr w:type="gramEnd"/>
      <w:r w:rsidRPr="00E5125E">
        <w:rPr>
          <w:rFonts w:ascii="Times New Roman" w:hAnsi="Times New Roman" w:eastAsia="Times New Roman" w:cs="Times New Roman"/>
          <w:sz w:val="24"/>
          <w:szCs w:val="24"/>
        </w:rPr>
        <w:t xml:space="preserve"> assault as provided by sections 13F or 24 of chapter 265 or sections 3 or 17 of chapter 272.</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 . . </w:t>
      </w:r>
      <w:proofErr w:type="gramStart"/>
      <w:r w:rsidRPr="00E5125E">
        <w:rPr>
          <w:rFonts w:ascii="Times New Roman" w:hAnsi="Times New Roman" w:eastAsia="Times New Roman" w:cs="Times New Roman"/>
          <w:sz w:val="24"/>
          <w:szCs w:val="24"/>
        </w:rPr>
        <w:t>stalking</w:t>
      </w:r>
      <w:proofErr w:type="gramEnd"/>
      <w:r w:rsidRPr="00E5125E">
        <w:rPr>
          <w:rFonts w:ascii="Times New Roman" w:hAnsi="Times New Roman" w:eastAsia="Times New Roman" w:cs="Times New Roman"/>
          <w:sz w:val="24"/>
          <w:szCs w:val="24"/>
        </w:rPr>
        <w:t xml:space="preserve"> as provided by section 43 of chapter 265.</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 . . . . . . . .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Signature</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I have been provided with a copy of the statutes cited in subsection 2 of section 22 of this act.</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The incident(s) that I rely on in support of this declaration occurred on the following date(s): . . . . . . . .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I state under penalty of perjury under the laws of the state of Massachusetts that the foregoing is true and correct.  Dated </w:t>
      </w:r>
      <w:proofErr w:type="gramStart"/>
      <w:r w:rsidRPr="00E5125E">
        <w:rPr>
          <w:rFonts w:ascii="Times New Roman" w:hAnsi="Times New Roman" w:eastAsia="Times New Roman" w:cs="Times New Roman"/>
          <w:sz w:val="24"/>
          <w:szCs w:val="24"/>
        </w:rPr>
        <w:t>at.</w:t>
      </w:r>
      <w:proofErr w:type="gramEnd"/>
      <w:r w:rsidRPr="00E5125E">
        <w:rPr>
          <w:rFonts w:ascii="Times New Roman" w:hAnsi="Times New Roman" w:eastAsia="Times New Roman" w:cs="Times New Roman"/>
          <w:sz w:val="24"/>
          <w:szCs w:val="24"/>
        </w:rPr>
        <w:t xml:space="preserve"> . . . . . .(city). </w:t>
      </w:r>
      <w:proofErr w:type="gramStart"/>
      <w:r w:rsidRPr="00E5125E">
        <w:rPr>
          <w:rFonts w:ascii="Times New Roman" w:hAnsi="Times New Roman" w:eastAsia="Times New Roman" w:cs="Times New Roman"/>
          <w:sz w:val="24"/>
          <w:szCs w:val="24"/>
        </w:rPr>
        <w:t>.,</w:t>
      </w:r>
      <w:proofErr w:type="gramEnd"/>
      <w:r w:rsidRPr="00E5125E">
        <w:rPr>
          <w:rFonts w:ascii="Times New Roman" w:hAnsi="Times New Roman" w:eastAsia="Times New Roman" w:cs="Times New Roman"/>
          <w:sz w:val="24"/>
          <w:szCs w:val="24"/>
        </w:rPr>
        <w:t xml:space="preserve"> Massachusetts, this . . . day of . . . ., 20. ... . . . . . . . . .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Signature</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lastRenderedPageBreak/>
        <w:t>I verify that I have provided to the person whose signature appears above a copy of the statutory language cited above and subsequently that individual informed me of his or her status as a victim of domestic violence, rape, sexual assault or stalking on this . . . day of . . . ., 20.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 . . . . . . . . . . . </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Signature of authorized officer/employee of (Organization, agency, clinic, professional service provider)</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3. A tenant who terminates a rental agreement under this section is discharged from the payment of rent for any period following the quitting date, and is entitled to a pro rata refund of any prepaid rent, and shall receive a full and specific statement of the basis for retaining any of the deposit together with any refund due.  Other tenants who are parties to the rental agreement are not released from their obligations under the rental agreement or other obligations under this chapter.</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xml:space="preserve">4. (a) A landlord may not terminate a tenancy, fail to renew a tenancy, or refuse to enter into a rental agreement based on the tenant's or applicant's or a member of his or her household’s status as a victim of domestic violence, sexual assault or stalking, or based upon actions or failure to act that resulted from domestic violence, sexual assault or stalking directed at the tenant’s or a member of his or her household’s status as a victim of domestic violence, sexual assault or stalking.  A landlord shall not terminate a tenancy of a tenant who has provided temporary shelter to a victim of domestic violence, sexual assault or stalking based upon alleged unauthorized occupants.  A landlord may not refuse to enter into a rental agreement based on the </w:t>
      </w:r>
      <w:r w:rsidRPr="00E5125E">
        <w:rPr>
          <w:rFonts w:ascii="Times New Roman" w:hAnsi="Times New Roman" w:eastAsia="Times New Roman" w:cs="Times New Roman"/>
          <w:sz w:val="24"/>
          <w:szCs w:val="24"/>
        </w:rPr>
        <w:lastRenderedPageBreak/>
        <w:t>tenant or applicant having terminated or having a history of having terminated a rental agreement under subsection 2 of this section.</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(b) A landlord who refuses to enter into a rental agreement or who terminates a tenancy or refuses to enter into a new tenancy in violation of this section shall be liable to the tenant or applicant in a civil action for damages sustained by the tenant or applicant.  The tenant or applicant may also recover court costs and reasonable attorneys' fees.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(c) This section does not prohibit adverse housing decisions based upon other lawful factors within the landlord's knowledge.</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5. (a) A tenant screening service provider may not include information in a written or oral report to a landlord pertaining to domestic violence, rape, sexual assault or stalking; pertaining to the fact that the subject of the report is a victim of domestic violence, rape, sexual assault or stalking; or stating that the subject of the report has terminated a rental agreement under subsection 2 of this section.</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(b) A tenant screening service provider who violates this section shall be liable in a civil action for damages sustained by the subject of the report.  The subject of the report may recover court costs and reasonable attorneys' fees.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(c)  In any new action brought for possession of premises occupied for dwelling purposes involving domestic violence, sexual assault, rape or stalking, the court, consistent with its existing equitable authority, shall have the authority to craft an equitable solution which protects the legitimate concerns of all parties.</w:t>
      </w:r>
    </w:p>
    <w:p w:rsidRPr="00E5125E" w:rsidR="00E5125E"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lastRenderedPageBreak/>
        <w:t>SECTION 10:  Chapter 239 section 2A of the General laws, as appearing in the 2004 Official Edition is hereby amended in line 14, at the end of the first sentence, by adding the following :-</w:t>
      </w:r>
    </w:p>
    <w:p w:rsidRPr="00E5125E" w:rsidR="00765BCD" w:rsidP="00E5125E" w:rsidRDefault="00E5125E">
      <w:pPr>
        <w:spacing w:before="100" w:beforeAutospacing="1" w:after="100" w:afterAutospacing="1" w:line="480" w:lineRule="auto"/>
        <w:rPr>
          <w:rFonts w:ascii="Times New Roman" w:hAnsi="Times New Roman" w:eastAsia="Times New Roman" w:cs="Times New Roman"/>
          <w:sz w:val="24"/>
          <w:szCs w:val="24"/>
        </w:rPr>
      </w:pPr>
      <w:r w:rsidRPr="00E5125E">
        <w:rPr>
          <w:rFonts w:ascii="Times New Roman" w:hAnsi="Times New Roman" w:eastAsia="Times New Roman" w:cs="Times New Roman"/>
          <w:sz w:val="24"/>
          <w:szCs w:val="24"/>
        </w:rPr>
        <w:t>            , or the tenant or a member of her or his household’s taking any action pursuant to chapter 209A or reporting to any law enforcement official or court official the violation of any order issued pursuant to Chapter 209A or any act of abuse as set forth in section 8 of Chapter 209A directed against him or her.  Further, no owner of residential property may retaliate against any tenant or household member for having reported an assault to the police.</w:t>
      </w:r>
    </w:p>
    <w:sectPr w:rsidRPr="00E5125E" w:rsidR="00765BCD" w:rsidSect="00765B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5BCD"/>
    <w:rsid w:val="00765BCD"/>
    <w:rsid w:val="00E37704"/>
    <w:rsid w:val="00E51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25E"/>
    <w:rPr>
      <w:rFonts w:ascii="Tahoma" w:hAnsi="Tahoma" w:cs="Tahoma"/>
      <w:sz w:val="16"/>
      <w:szCs w:val="16"/>
    </w:rPr>
  </w:style>
  <w:style w:type="character" w:styleId="LineNumber">
    <w:name w:val="line number"/>
    <w:basedOn w:val="DefaultParagraphFont"/>
    <w:uiPriority w:val="99"/>
    <w:semiHidden/>
    <w:unhideWhenUsed/>
    <w:rsid w:val="00E5125E"/>
  </w:style>
  <w:style w:type="paragraph" w:styleId="BodyText">
    <w:name w:val="Body Text"/>
    <w:basedOn w:val="Normal"/>
    <w:link w:val="BodyTextChar"/>
    <w:uiPriority w:val="99"/>
    <w:semiHidden/>
    <w:unhideWhenUsed/>
    <w:rsid w:val="00E51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125E"/>
    <w:rPr>
      <w:rFonts w:ascii="Times New Roman" w:eastAsia="Times New Roman" w:hAnsi="Times New Roman" w:cs="Times New Roman"/>
      <w:sz w:val="24"/>
      <w:szCs w:val="24"/>
    </w:rPr>
  </w:style>
  <w:style w:type="character" w:customStyle="1" w:styleId="grame">
    <w:name w:val="grame"/>
    <w:basedOn w:val="DefaultParagraphFont"/>
    <w:rsid w:val="00E5125E"/>
  </w:style>
  <w:style w:type="paragraph" w:styleId="BodyTextIndent2">
    <w:name w:val="Body Text Indent 2"/>
    <w:basedOn w:val="Normal"/>
    <w:link w:val="BodyTextIndent2Char"/>
    <w:uiPriority w:val="99"/>
    <w:semiHidden/>
    <w:unhideWhenUsed/>
    <w:rsid w:val="00E51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5125E"/>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6627873">
      <w:bodyDiv w:val="1"/>
      <w:marLeft w:val="0"/>
      <w:marRight w:val="0"/>
      <w:marTop w:val="0"/>
      <w:marBottom w:val="0"/>
      <w:divBdr>
        <w:top w:val="none" w:sz="0" w:space="0" w:color="auto"/>
        <w:left w:val="none" w:sz="0" w:space="0" w:color="auto"/>
        <w:bottom w:val="none" w:sz="0" w:space="0" w:color="auto"/>
        <w:right w:val="none" w:sz="0" w:space="0" w:color="auto"/>
      </w:divBdr>
      <w:divsChild>
        <w:div w:id="180243812">
          <w:marLeft w:val="0"/>
          <w:marRight w:val="0"/>
          <w:marTop w:val="0"/>
          <w:marBottom w:val="0"/>
          <w:divBdr>
            <w:top w:val="none" w:sz="0" w:space="0" w:color="auto"/>
            <w:left w:val="none" w:sz="0" w:space="0" w:color="auto"/>
            <w:bottom w:val="none" w:sz="0" w:space="0" w:color="auto"/>
            <w:right w:val="none" w:sz="0" w:space="0" w:color="auto"/>
          </w:divBdr>
        </w:div>
      </w:divsChild>
    </w:div>
    <w:div w:id="207835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1659</Words>
  <Characters>9462</Characters>
  <Application>Microsoft Office Word</Application>
  <DocSecurity>0</DocSecurity>
  <Lines>78</Lines>
  <Paragraphs>22</Paragraphs>
  <ScaleCrop>false</ScaleCrop>
  <Company>Massachusetts Legislature</Company>
  <LinksUpToDate>false</LinksUpToDate>
  <CharactersWithSpaces>11099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3</cp:revision>
  <dcterms:created xsi:type="dcterms:W3CDTF">2009-01-14T15:30:00Z</dcterms:created>
  <dcterms:modified xsi:type="dcterms:W3CDTF">2009-01-14T15:33:00Z</dcterms:modified>
</cp:coreProperties>
</file>