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7C" w:rsidRDefault="00510A2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65C7C" w:rsidRDefault="00510A2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10A2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65C7C" w:rsidRDefault="00510A2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65C7C" w:rsidRDefault="00510A2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5C7C" w:rsidRDefault="00510A2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65C7C" w:rsidRDefault="00510A2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Christopher N. Speranzo</w:t>
      </w:r>
    </w:p>
    <w:p w:rsidR="00065C7C" w:rsidRDefault="00510A2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5C7C" w:rsidRDefault="00510A2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65C7C" w:rsidRDefault="00510A2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65C7C" w:rsidRDefault="00510A2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streamlining certain </w:t>
      </w:r>
      <w:r>
        <w:rPr>
          <w:rFonts w:ascii="Times New Roman"/>
          <w:sz w:val="24"/>
        </w:rPr>
        <w:t>tax title takings for municipalities.</w:t>
      </w:r>
      <w:proofErr w:type="gramEnd"/>
    </w:p>
    <w:p w:rsidR="00065C7C" w:rsidRDefault="00510A2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5C7C" w:rsidRDefault="00510A2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65C7C" w:rsidRDefault="00065C7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65C7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65C7C" w:rsidRDefault="00510A2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65C7C" w:rsidRDefault="00510A2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65C7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65C7C" w:rsidRDefault="00510A2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Christopher N. Speranzo</w:t>
                </w:r>
              </w:p>
            </w:tc>
            <w:tc>
              <w:tcPr>
                <w:tcW w:w="4500" w:type="dxa"/>
              </w:tcPr>
              <w:p w:rsidR="00065C7C" w:rsidRDefault="00510A2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Berkshire</w:t>
                </w:r>
              </w:p>
            </w:tc>
          </w:tr>
        </w:tbl>
      </w:sdtContent>
    </w:sdt>
    <w:p w:rsidR="00065C7C" w:rsidRDefault="00510A2D">
      <w:pPr>
        <w:suppressLineNumbers/>
      </w:pPr>
      <w:r>
        <w:br w:type="page"/>
      </w:r>
    </w:p>
    <w:p w:rsidR="00065C7C" w:rsidRDefault="00510A2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3130 OF 2007-2008.]</w:t>
      </w:r>
    </w:p>
    <w:p w:rsidR="00065C7C" w:rsidRDefault="00510A2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65C7C" w:rsidRDefault="00510A2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5C7C" w:rsidRDefault="00510A2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65C7C" w:rsidRDefault="00510A2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5C7C" w:rsidRDefault="00510A2D">
      <w:pPr>
        <w:suppressLineNumbers/>
        <w:spacing w:after="2"/>
      </w:pPr>
      <w:r>
        <w:rPr>
          <w:sz w:val="14"/>
        </w:rPr>
        <w:br/>
      </w:r>
      <w:r>
        <w:br/>
      </w:r>
    </w:p>
    <w:p w:rsidR="00065C7C" w:rsidRDefault="00510A2D">
      <w:pPr>
        <w:suppressLineNumbers/>
      </w:pPr>
      <w:proofErr w:type="gramStart"/>
      <w:r>
        <w:rPr>
          <w:rFonts w:ascii="Times New Roman"/>
          <w:smallCaps/>
          <w:sz w:val="28"/>
        </w:rPr>
        <w:t>An Act streamlining certain tax title takings for municipalities.</w:t>
      </w:r>
      <w:proofErr w:type="gramEnd"/>
      <w:r>
        <w:br/>
      </w:r>
      <w:r>
        <w:br/>
      </w:r>
      <w:r>
        <w:br/>
      </w:r>
    </w:p>
    <w:p w:rsidR="00065C7C" w:rsidRDefault="00510A2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10A2D" w:rsidRDefault="00510A2D" w:rsidP="00510A2D">
      <w:pPr>
        <w:spacing w:after="0"/>
        <w:rPr>
          <w:rFonts w:ascii="Times New Roman" w:hAnsi="Times New Roman"/>
        </w:rPr>
      </w:pPr>
      <w:r w:rsidRPr="009921B6">
        <w:rPr>
          <w:rFonts w:ascii="Times New Roman" w:hAnsi="Times New Roman"/>
        </w:rPr>
        <w:t>Section 81B of Chapter 60 of the General Laws, is hereby amended by deletion of the following sentence, as follows:</w:t>
      </w:r>
    </w:p>
    <w:p w:rsidR="00510A2D" w:rsidRPr="009921B6" w:rsidRDefault="00510A2D" w:rsidP="00510A2D">
      <w:pPr>
        <w:spacing w:after="0"/>
        <w:rPr>
          <w:rFonts w:ascii="Times New Roman" w:hAnsi="Times New Roman"/>
        </w:rPr>
      </w:pPr>
    </w:p>
    <w:p w:rsidR="00510A2D" w:rsidRPr="009921B6" w:rsidRDefault="00510A2D" w:rsidP="00510A2D">
      <w:pPr>
        <w:spacing w:after="0"/>
        <w:rPr>
          <w:rFonts w:ascii="Times New Roman" w:hAnsi="Times New Roman"/>
        </w:rPr>
      </w:pPr>
      <w:r w:rsidRPr="009921B6">
        <w:rPr>
          <w:rFonts w:ascii="Times New Roman" w:hAnsi="Times New Roman"/>
        </w:rPr>
        <w:t>Upon the recording of the affidavit, the treasurer shall bring a petition in the land court pursuant to section 65 for the foreclosure of all rights of redemptions of the land.</w:t>
      </w:r>
    </w:p>
    <w:p w:rsidR="00510A2D" w:rsidRPr="009921B6" w:rsidRDefault="00510A2D" w:rsidP="00510A2D">
      <w:pPr>
        <w:spacing w:after="0"/>
        <w:rPr>
          <w:rFonts w:ascii="Times New Roman" w:hAnsi="Times New Roman"/>
        </w:rPr>
      </w:pPr>
      <w:r w:rsidRPr="009921B6">
        <w:rPr>
          <w:rFonts w:ascii="Times New Roman" w:hAnsi="Times New Roman"/>
        </w:rPr>
        <w:t xml:space="preserve"> </w:t>
      </w:r>
    </w:p>
    <w:p w:rsidR="00510A2D" w:rsidRPr="009921B6" w:rsidRDefault="00510A2D" w:rsidP="00510A2D">
      <w:pPr>
        <w:spacing w:after="0"/>
        <w:rPr>
          <w:rFonts w:ascii="Times New Roman" w:hAnsi="Times New Roman"/>
        </w:rPr>
      </w:pPr>
      <w:proofErr w:type="gramStart"/>
      <w:r w:rsidRPr="009921B6">
        <w:rPr>
          <w:rFonts w:ascii="Times New Roman" w:hAnsi="Times New Roman"/>
        </w:rPr>
        <w:t>and</w:t>
      </w:r>
      <w:proofErr w:type="gramEnd"/>
      <w:r w:rsidRPr="009921B6">
        <w:rPr>
          <w:rFonts w:ascii="Times New Roman" w:hAnsi="Times New Roman"/>
        </w:rPr>
        <w:t xml:space="preserve"> replacing it with a sentence which reads as follows:</w:t>
      </w:r>
    </w:p>
    <w:p w:rsidR="00510A2D" w:rsidRPr="009921B6" w:rsidRDefault="00510A2D" w:rsidP="00510A2D">
      <w:pPr>
        <w:spacing w:after="0"/>
        <w:rPr>
          <w:rFonts w:ascii="Times New Roman" w:hAnsi="Times New Roman"/>
        </w:rPr>
      </w:pPr>
      <w:r w:rsidRPr="009921B6">
        <w:rPr>
          <w:rFonts w:ascii="Times New Roman" w:hAnsi="Times New Roman"/>
        </w:rPr>
        <w:t xml:space="preserve"> </w:t>
      </w:r>
    </w:p>
    <w:p w:rsidR="00065C7C" w:rsidRPr="00510A2D" w:rsidRDefault="00510A2D" w:rsidP="00510A2D">
      <w:pPr>
        <w:spacing w:after="0"/>
        <w:rPr>
          <w:rFonts w:ascii="Times New Roman" w:hAnsi="Times New Roman"/>
        </w:rPr>
      </w:pPr>
      <w:r w:rsidRPr="009921B6">
        <w:rPr>
          <w:rFonts w:ascii="Times New Roman" w:hAnsi="Times New Roman"/>
        </w:rPr>
        <w:t>The recording of the affidavit shall serve to extinguish all rights of redemption of the land and the title shall vest with the city or town.</w:t>
      </w:r>
    </w:p>
    <w:sectPr w:rsidR="00065C7C" w:rsidRPr="00510A2D" w:rsidSect="00065C7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5C7C"/>
    <w:rsid w:val="00065C7C"/>
    <w:rsid w:val="0051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A2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10A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1258</Characters>
  <Application>Microsoft Office Word</Application>
  <DocSecurity>0</DocSecurity>
  <Lines>10</Lines>
  <Paragraphs>2</Paragraphs>
  <ScaleCrop>false</ScaleCrop>
  <Company>LEG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jdavidson</cp:lastModifiedBy>
  <cp:revision>2</cp:revision>
  <dcterms:created xsi:type="dcterms:W3CDTF">2009-01-14T16:46:00Z</dcterms:created>
  <dcterms:modified xsi:type="dcterms:W3CDTF">2009-01-14T16:48:00Z</dcterms:modified>
</cp:coreProperties>
</file>