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0C" w:rsidRDefault="00EA6DF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46A0C" w:rsidRDefault="00EA6DF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A6DF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46A0C" w:rsidRDefault="00EA6D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46A0C" w:rsidRDefault="00EA6D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6A0C" w:rsidRDefault="00EA6DF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46A0C" w:rsidRDefault="00EA6DF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Theodore C. Speliotis</w:t>
      </w:r>
    </w:p>
    <w:p w:rsidR="00546A0C" w:rsidRDefault="00EA6DF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6A0C" w:rsidRDefault="00EA6DF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46A0C" w:rsidRDefault="00EA6DF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46A0C" w:rsidRDefault="00EA6DFC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National </w:t>
      </w:r>
      <w:r>
        <w:rPr>
          <w:rFonts w:ascii="Times New Roman"/>
          <w:sz w:val="24"/>
        </w:rPr>
        <w:t>Guard benefits.</w:t>
      </w:r>
    </w:p>
    <w:p w:rsidR="00546A0C" w:rsidRDefault="00EA6DF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6A0C" w:rsidRDefault="00EA6DF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46A0C" w:rsidRDefault="00546A0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46A0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46A0C" w:rsidRDefault="00EA6D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46A0C" w:rsidRDefault="00EA6DF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46A0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46A0C" w:rsidRDefault="00EA6D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Theodore C. Speliotis</w:t>
                </w:r>
              </w:p>
            </w:tc>
            <w:tc>
              <w:tcPr>
                <w:tcW w:w="4500" w:type="dxa"/>
              </w:tcPr>
              <w:p w:rsidR="00546A0C" w:rsidRDefault="00EA6DF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Essex</w:t>
                </w:r>
              </w:p>
            </w:tc>
          </w:tr>
        </w:tbl>
      </w:sdtContent>
    </w:sdt>
    <w:p w:rsidR="00546A0C" w:rsidRDefault="00EA6DFC">
      <w:pPr>
        <w:suppressLineNumbers/>
      </w:pPr>
      <w:r>
        <w:br w:type="page"/>
      </w:r>
    </w:p>
    <w:p w:rsidR="00546A0C" w:rsidRDefault="00EA6DF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2747 OF 2007-2008.]</w:t>
      </w:r>
    </w:p>
    <w:p w:rsidR="00546A0C" w:rsidRDefault="00EA6DF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46A0C" w:rsidRDefault="00EA6D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6A0C" w:rsidRDefault="00EA6DF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46A0C" w:rsidRDefault="00EA6DF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6A0C" w:rsidRDefault="00EA6DFC">
      <w:pPr>
        <w:suppressLineNumbers/>
        <w:spacing w:after="2"/>
      </w:pPr>
      <w:r>
        <w:rPr>
          <w:sz w:val="14"/>
        </w:rPr>
        <w:br/>
      </w:r>
      <w:r>
        <w:br/>
      </w:r>
    </w:p>
    <w:p w:rsidR="00546A0C" w:rsidRDefault="00EA6DFC">
      <w:pPr>
        <w:suppressLineNumbers/>
      </w:pPr>
      <w:r>
        <w:rPr>
          <w:rFonts w:ascii="Times New Roman"/>
          <w:smallCaps/>
          <w:sz w:val="28"/>
        </w:rPr>
        <w:t>An Act relative to National Guard benefits.</w:t>
      </w:r>
      <w:r>
        <w:br/>
      </w:r>
      <w:r>
        <w:br/>
      </w:r>
      <w:r>
        <w:br/>
      </w:r>
    </w:p>
    <w:p w:rsidR="00546A0C" w:rsidRDefault="00EA6DF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F15E1" w:rsidRPr="00CB1DA6" w:rsidRDefault="003F15E1" w:rsidP="003F15E1">
      <w:pPr>
        <w:jc w:val="both"/>
        <w:rPr>
          <w:sz w:val="20"/>
        </w:rPr>
      </w:pPr>
      <w:r w:rsidRPr="00CB1DA6">
        <w:rPr>
          <w:sz w:val="20"/>
        </w:rPr>
        <w:t>SECTION 1. Section 7 of chapter 4 of the General Laws of the 2004 Official Edition is hereby amended by adding the following sentence:-</w:t>
      </w:r>
    </w:p>
    <w:p w:rsidR="00546A0C" w:rsidRPr="003F15E1" w:rsidRDefault="003F15E1" w:rsidP="003F15E1">
      <w:pPr>
        <w:jc w:val="both"/>
        <w:rPr>
          <w:sz w:val="20"/>
        </w:rPr>
      </w:pPr>
      <w:r>
        <w:rPr>
          <w:sz w:val="20"/>
        </w:rPr>
        <w:t>“</w:t>
      </w:r>
      <w:r w:rsidRPr="00CB1DA6">
        <w:rPr>
          <w:sz w:val="20"/>
        </w:rPr>
        <w:t>Any member of the National Guard that has served a minimum of twenty years shall be eligible for state pension benefits regardless of the type of service performed.</w:t>
      </w:r>
      <w:r>
        <w:rPr>
          <w:sz w:val="20"/>
        </w:rPr>
        <w:t>”</w:t>
      </w:r>
    </w:p>
    <w:sectPr w:rsidR="00546A0C" w:rsidRPr="003F15E1" w:rsidSect="00546A0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6A0C"/>
    <w:rsid w:val="003F15E1"/>
    <w:rsid w:val="00546A0C"/>
    <w:rsid w:val="00EA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5E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F15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>LEG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Marshall Cady</cp:lastModifiedBy>
  <cp:revision>3</cp:revision>
  <dcterms:created xsi:type="dcterms:W3CDTF">2009-01-13T14:08:00Z</dcterms:created>
  <dcterms:modified xsi:type="dcterms:W3CDTF">2009-01-13T14:09:00Z</dcterms:modified>
</cp:coreProperties>
</file>