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52A" w:rsidRDefault="000055ED">
      <w:pPr>
        <w:suppressLineNumbers/>
        <w:spacing w:after="2"/>
        <w:jc w:val="center"/>
      </w:pPr>
      <w:r>
        <w:rPr>
          <w:rFonts w:ascii="Arial"/>
          <w:sz w:val="18"/>
        </w:rPr>
        <w:t>HOUSE DOCKET, NO.         FILED ON: 1/12/2009</w:t>
      </w:r>
    </w:p>
    <w:p w:rsidR="0051252A" w:rsidRDefault="000055E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055ED" w:rsidP="00DB534B">
            <w:pPr>
              <w:suppressLineNumbers/>
              <w:jc w:val="right"/>
              <w:rPr>
                <w:b/>
                <w:sz w:val="28"/>
              </w:rPr>
            </w:pPr>
          </w:p>
        </w:tc>
      </w:tr>
    </w:tbl>
    <w:p w:rsidR="0051252A" w:rsidRDefault="000055ED">
      <w:pPr>
        <w:suppressLineNumbers/>
        <w:spacing w:before="2" w:after="2"/>
        <w:jc w:val="center"/>
      </w:pPr>
      <w:r>
        <w:rPr>
          <w:rFonts w:ascii="Old English Text MT"/>
          <w:sz w:val="32"/>
        </w:rPr>
        <w:t>The Commonwealth of Massachusetts</w:t>
      </w:r>
    </w:p>
    <w:p w:rsidR="0051252A" w:rsidRDefault="000055ED">
      <w:pPr>
        <w:suppressLineNumbers/>
        <w:spacing w:after="2"/>
        <w:jc w:val="center"/>
      </w:pPr>
      <w:r>
        <w:rPr>
          <w:rFonts w:ascii="Times New Roman"/>
          <w:b/>
          <w:sz w:val="32"/>
          <w:vertAlign w:val="superscript"/>
        </w:rPr>
        <w:t>_______________</w:t>
      </w:r>
    </w:p>
    <w:p w:rsidR="0051252A" w:rsidRDefault="000055ED">
      <w:pPr>
        <w:suppressLineNumbers/>
        <w:spacing w:before="2"/>
        <w:jc w:val="center"/>
      </w:pPr>
      <w:r>
        <w:rPr>
          <w:rFonts w:ascii="Times New Roman"/>
          <w:sz w:val="20"/>
        </w:rPr>
        <w:t>PRESENTED BY:</w:t>
      </w:r>
    </w:p>
    <w:p w:rsidR="0051252A" w:rsidRDefault="000055ED">
      <w:pPr>
        <w:suppressLineNumbers/>
        <w:spacing w:after="2"/>
        <w:jc w:val="center"/>
      </w:pPr>
      <w:r>
        <w:rPr>
          <w:rFonts w:ascii="Times New Roman"/>
          <w:b/>
          <w:sz w:val="24"/>
        </w:rPr>
        <w:t>Theodore C. Speliotis</w:t>
      </w:r>
    </w:p>
    <w:p w:rsidR="0051252A" w:rsidRDefault="000055ED">
      <w:pPr>
        <w:suppressLineNumbers/>
        <w:jc w:val="center"/>
      </w:pPr>
      <w:r>
        <w:rPr>
          <w:rFonts w:ascii="Times New Roman"/>
          <w:b/>
          <w:sz w:val="32"/>
          <w:vertAlign w:val="superscript"/>
        </w:rPr>
        <w:t>_______________</w:t>
      </w:r>
    </w:p>
    <w:p w:rsidR="0051252A" w:rsidRDefault="000055E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1252A" w:rsidRDefault="000055ED">
      <w:pPr>
        <w:suppressLineNumbers/>
      </w:pPr>
      <w:r>
        <w:rPr>
          <w:rFonts w:ascii="Times New Roman"/>
          <w:sz w:val="20"/>
        </w:rPr>
        <w:tab/>
        <w:t>The undersigned legislators and/or citizens respectfully petition for the passage of the accompanying bill:</w:t>
      </w:r>
    </w:p>
    <w:p w:rsidR="0051252A" w:rsidRDefault="000055ED">
      <w:pPr>
        <w:suppressLineNumbers/>
        <w:spacing w:after="2"/>
        <w:jc w:val="center"/>
      </w:pPr>
      <w:r>
        <w:rPr>
          <w:rFonts w:ascii="Times New Roman"/>
          <w:sz w:val="24"/>
        </w:rPr>
        <w:t>An Act defining the responsi</w:t>
      </w:r>
      <w:r>
        <w:rPr>
          <w:rFonts w:ascii="Times New Roman"/>
          <w:sz w:val="24"/>
        </w:rPr>
        <w:t>bilities of the labor relations commission in work stoppages.</w:t>
      </w:r>
    </w:p>
    <w:p w:rsidR="0051252A" w:rsidRDefault="000055ED">
      <w:pPr>
        <w:suppressLineNumbers/>
        <w:spacing w:after="2"/>
        <w:jc w:val="center"/>
      </w:pPr>
      <w:r>
        <w:rPr>
          <w:rFonts w:ascii="Times New Roman"/>
          <w:b/>
          <w:sz w:val="32"/>
          <w:vertAlign w:val="superscript"/>
        </w:rPr>
        <w:t>_______________</w:t>
      </w:r>
    </w:p>
    <w:p w:rsidR="0051252A" w:rsidRDefault="000055ED">
      <w:pPr>
        <w:suppressLineNumbers/>
        <w:jc w:val="center"/>
      </w:pPr>
      <w:r>
        <w:rPr>
          <w:rFonts w:ascii="Times New Roman"/>
          <w:sz w:val="20"/>
        </w:rPr>
        <w:t>PETITION OF:</w:t>
      </w:r>
    </w:p>
    <w:p w:rsidR="0051252A" w:rsidRDefault="0051252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1252A">
            <w:tblPrEx>
              <w:tblCellMar>
                <w:top w:w="0" w:type="dxa"/>
                <w:bottom w:w="0" w:type="dxa"/>
              </w:tblCellMar>
            </w:tblPrEx>
            <w:tc>
              <w:tcPr>
                <w:tcW w:w="4500" w:type="dxa"/>
                <w:tcBorders>
                  <w:top w:val="nil"/>
                  <w:bottom w:val="single" w:sz="4" w:space="0" w:color="auto"/>
                  <w:right w:val="single" w:sz="4" w:space="0" w:color="auto"/>
                </w:tcBorders>
              </w:tcPr>
              <w:p w:rsidR="0051252A" w:rsidRDefault="000055E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1252A" w:rsidRDefault="000055ED">
                <w:pPr>
                  <w:suppressLineNumbers/>
                  <w:spacing w:after="2"/>
                  <w:rPr>
                    <w:smallCaps/>
                  </w:rPr>
                </w:pPr>
                <w:r>
                  <w:rPr>
                    <w:rFonts w:ascii="Times New Roman"/>
                    <w:smallCaps/>
                    <w:sz w:val="24"/>
                  </w:rPr>
                  <w:t>District/Address:</w:t>
                </w:r>
              </w:p>
            </w:tc>
          </w:tr>
          <w:tr w:rsidR="0051252A">
            <w:tblPrEx>
              <w:tblCellMar>
                <w:top w:w="0" w:type="dxa"/>
                <w:bottom w:w="0" w:type="dxa"/>
              </w:tblCellMar>
            </w:tblPrEx>
            <w:tc>
              <w:tcPr>
                <w:tcW w:w="4500" w:type="dxa"/>
              </w:tcPr>
              <w:p w:rsidR="0051252A" w:rsidRDefault="000055ED">
                <w:pPr>
                  <w:suppressLineNumbers/>
                  <w:spacing w:after="2"/>
                  <w:rPr>
                    <w:rFonts w:ascii="Times New Roman"/>
                  </w:rPr>
                </w:pPr>
                <w:r>
                  <w:rPr>
                    <w:rFonts w:ascii="Times New Roman"/>
                  </w:rPr>
                  <w:t>Theodore C. Speliotis</w:t>
                </w:r>
              </w:p>
            </w:tc>
            <w:tc>
              <w:tcPr>
                <w:tcW w:w="4500" w:type="dxa"/>
              </w:tcPr>
              <w:p w:rsidR="0051252A" w:rsidRDefault="000055ED">
                <w:pPr>
                  <w:suppressLineNumbers/>
                  <w:spacing w:after="2"/>
                  <w:rPr>
                    <w:rFonts w:ascii="Times New Roman"/>
                  </w:rPr>
                </w:pPr>
                <w:r>
                  <w:rPr>
                    <w:rFonts w:ascii="Times New Roman"/>
                  </w:rPr>
                  <w:t>13th Essex</w:t>
                </w:r>
              </w:p>
            </w:tc>
          </w:tr>
        </w:tbl>
      </w:sdtContent>
    </w:sdt>
    <w:p w:rsidR="0051252A" w:rsidRDefault="000055ED">
      <w:pPr>
        <w:suppressLineNumbers/>
      </w:pPr>
      <w:r>
        <w:br w:type="page"/>
      </w:r>
    </w:p>
    <w:p w:rsidR="0051252A" w:rsidRDefault="000055ED">
      <w:pPr>
        <w:suppressLineNumbers/>
        <w:jc w:val="center"/>
      </w:pPr>
      <w:r>
        <w:rPr>
          <w:rFonts w:ascii="Times New Roman"/>
          <w:sz w:val="24"/>
        </w:rPr>
        <w:lastRenderedPageBreak/>
        <w:t>[SIMILAR MATTER FILED IN PREVIOUS SESSION</w:t>
      </w:r>
      <w:r>
        <w:rPr>
          <w:rFonts w:ascii="Times New Roman"/>
          <w:sz w:val="24"/>
        </w:rPr>
        <w:br/>
        <w:t>SEE HOUSE, NO. 2745 OF 2007-2008.]</w:t>
      </w:r>
    </w:p>
    <w:p w:rsidR="0051252A" w:rsidRDefault="000055ED">
      <w:pPr>
        <w:suppressLineNumbers/>
        <w:spacing w:before="2" w:after="2"/>
        <w:jc w:val="center"/>
      </w:pPr>
      <w:r>
        <w:rPr>
          <w:rFonts w:ascii="Old English Text MT"/>
          <w:sz w:val="32"/>
        </w:rPr>
        <w:t>The Commonwealth of Massachusetts</w:t>
      </w:r>
      <w:r>
        <w:rPr>
          <w:rFonts w:ascii="Old English Text MT"/>
          <w:sz w:val="32"/>
        </w:rPr>
        <w:br/>
      </w:r>
    </w:p>
    <w:p w:rsidR="0051252A" w:rsidRDefault="000055ED">
      <w:pPr>
        <w:suppressLineNumbers/>
        <w:spacing w:after="2"/>
        <w:jc w:val="center"/>
      </w:pPr>
      <w:r>
        <w:rPr>
          <w:rFonts w:ascii="Times New Roman"/>
          <w:b/>
          <w:sz w:val="24"/>
          <w:vertAlign w:val="superscript"/>
        </w:rPr>
        <w:t>_______________</w:t>
      </w:r>
    </w:p>
    <w:p w:rsidR="0051252A" w:rsidRDefault="000055ED">
      <w:pPr>
        <w:suppressLineNumbers/>
        <w:spacing w:after="2"/>
        <w:jc w:val="center"/>
      </w:pPr>
      <w:r>
        <w:rPr>
          <w:rFonts w:ascii="Times New Roman"/>
          <w:b/>
          <w:sz w:val="18"/>
        </w:rPr>
        <w:t>In the Year Two Thousand and Nine</w:t>
      </w:r>
    </w:p>
    <w:p w:rsidR="0051252A" w:rsidRDefault="000055ED">
      <w:pPr>
        <w:suppressLineNumbers/>
        <w:spacing w:after="2"/>
        <w:jc w:val="center"/>
      </w:pPr>
      <w:r>
        <w:rPr>
          <w:rFonts w:ascii="Times New Roman"/>
          <w:b/>
          <w:sz w:val="24"/>
          <w:vertAlign w:val="superscript"/>
        </w:rPr>
        <w:t>_______________</w:t>
      </w:r>
    </w:p>
    <w:p w:rsidR="0051252A" w:rsidRDefault="000055ED">
      <w:pPr>
        <w:suppressLineNumbers/>
        <w:spacing w:after="2"/>
      </w:pPr>
      <w:r>
        <w:rPr>
          <w:sz w:val="14"/>
        </w:rPr>
        <w:br/>
      </w:r>
      <w:r>
        <w:br/>
      </w:r>
    </w:p>
    <w:p w:rsidR="0051252A" w:rsidRDefault="000055ED">
      <w:pPr>
        <w:suppressLineNumbers/>
      </w:pPr>
      <w:r>
        <w:rPr>
          <w:rFonts w:ascii="Times New Roman"/>
          <w:smallCaps/>
          <w:sz w:val="28"/>
        </w:rPr>
        <w:t>An Act defining the responsibilities of the labor relations commission in work stoppages.</w:t>
      </w:r>
      <w:r>
        <w:br/>
      </w:r>
      <w:r>
        <w:br/>
      </w:r>
      <w:r>
        <w:br/>
      </w:r>
    </w:p>
    <w:p w:rsidR="0051252A" w:rsidRDefault="000055E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B1420" w:rsidRPr="00A042CD" w:rsidRDefault="007B1420" w:rsidP="007B1420">
      <w:pPr>
        <w:rPr>
          <w:rFonts w:ascii="Times New Roman" w:hAnsi="Times New Roman"/>
          <w:sz w:val="24"/>
          <w:szCs w:val="24"/>
        </w:rPr>
      </w:pPr>
      <w:r>
        <w:rPr>
          <w:rFonts w:ascii="Times New Roman" w:hAnsi="Times New Roman"/>
          <w:sz w:val="24"/>
          <w:szCs w:val="24"/>
        </w:rPr>
        <w:t xml:space="preserve">Section 1.  </w:t>
      </w:r>
      <w:r w:rsidRPr="00A042CD">
        <w:rPr>
          <w:rFonts w:ascii="Times New Roman" w:hAnsi="Times New Roman"/>
          <w:sz w:val="24"/>
          <w:szCs w:val="24"/>
        </w:rPr>
        <w:t xml:space="preserve">Chapter 150E, Section 9A of the Massachusetts General Laws, as appearing in the 2004 Official Edition, is amended by deleting paragraph (b) and substituting a new paragraph (b) as follows:- </w:t>
      </w:r>
    </w:p>
    <w:p w:rsidR="0051252A" w:rsidRPr="007B1420" w:rsidRDefault="007B1420" w:rsidP="007B1420">
      <w:pPr>
        <w:rPr>
          <w:rFonts w:ascii="Times New Roman" w:hAnsi="Times New Roman"/>
          <w:sz w:val="24"/>
          <w:szCs w:val="24"/>
        </w:rPr>
      </w:pPr>
      <w:r w:rsidRPr="00A042CD">
        <w:rPr>
          <w:rFonts w:ascii="Times New Roman" w:hAnsi="Times New Roman"/>
          <w:sz w:val="24"/>
          <w:szCs w:val="24"/>
        </w:rPr>
        <w:t>(b) whenever a strike occurs or is about to occur, the employer shall petition the commission to make an investigation to determine whether any provision of Section (a) has been or is about to be violated.  If the Commission so determines, it shall instruct the employer to institute appropriate proceedings in the Superior Court in the county wherein such violation has occurred or is about to occur.  Furthermore, the Court may in its discretion appoint a master to meet with the parties and to recommend possible solutions for the resolution of the controversy.</w:t>
      </w:r>
      <w:r>
        <w:rPr>
          <w:rFonts w:ascii="Times New Roman" w:hAnsi="Times New Roman"/>
          <w:sz w:val="24"/>
          <w:szCs w:val="24"/>
        </w:rPr>
        <w:t xml:space="preserve">  </w:t>
      </w:r>
      <w:r w:rsidRPr="00A042CD">
        <w:rPr>
          <w:rFonts w:ascii="Times New Roman" w:hAnsi="Times New Roman"/>
          <w:sz w:val="24"/>
          <w:szCs w:val="24"/>
        </w:rPr>
        <w:t>Further the Commission shall conduct an expedited hearing and subpoena witnesses to investigate the cause of the alleged violation of Section (a</w:t>
      </w:r>
      <w:proofErr w:type="gramStart"/>
      <w:r w:rsidRPr="00A042CD">
        <w:rPr>
          <w:rFonts w:ascii="Times New Roman" w:hAnsi="Times New Roman"/>
          <w:sz w:val="24"/>
          <w:szCs w:val="24"/>
        </w:rPr>
        <w:t>)1</w:t>
      </w:r>
      <w:proofErr w:type="gramEnd"/>
      <w:r w:rsidRPr="00A042CD">
        <w:rPr>
          <w:rFonts w:ascii="Times New Roman" w:hAnsi="Times New Roman"/>
          <w:sz w:val="24"/>
          <w:szCs w:val="24"/>
        </w:rPr>
        <w:t>.  If the Commission finds that the violation has been caused by an unfair labor practice of the employer then the employees shall be absolved of any civil fines or penalties levied by the Court and the Commission may order round the clock bargaining and penalize by a fine of not more than five hundred dollars for parties who refuse to obey the order of the Commission.</w:t>
      </w:r>
    </w:p>
    <w:sectPr w:rsidR="0051252A" w:rsidRPr="007B1420" w:rsidSect="0051252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1252A"/>
    <w:rsid w:val="000055ED"/>
    <w:rsid w:val="0051252A"/>
    <w:rsid w:val="007B14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14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420"/>
    <w:rPr>
      <w:rFonts w:ascii="Tahoma" w:hAnsi="Tahoma" w:cs="Tahoma"/>
      <w:sz w:val="16"/>
      <w:szCs w:val="16"/>
    </w:rPr>
  </w:style>
  <w:style w:type="character" w:styleId="LineNumber">
    <w:name w:val="line number"/>
    <w:basedOn w:val="DefaultParagraphFont"/>
    <w:uiPriority w:val="99"/>
    <w:semiHidden/>
    <w:unhideWhenUsed/>
    <w:rsid w:val="007B1420"/>
  </w:style>
  <w:style w:type="paragraph" w:styleId="NormalWeb">
    <w:name w:val="Normal (Web)"/>
    <w:basedOn w:val="Normal"/>
    <w:rsid w:val="007B14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344</Words>
  <Characters>1965</Characters>
  <Application>Microsoft Office Word</Application>
  <DocSecurity>0</DocSecurity>
  <Lines>16</Lines>
  <Paragraphs>4</Paragraphs>
  <ScaleCrop>false</ScaleCrop>
  <Company>LEG</Company>
  <LinksUpToDate>false</LinksUpToDate>
  <CharactersWithSpaces>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Marshall Cady</cp:lastModifiedBy>
  <cp:revision>3</cp:revision>
  <dcterms:created xsi:type="dcterms:W3CDTF">2009-01-12T22:09:00Z</dcterms:created>
  <dcterms:modified xsi:type="dcterms:W3CDTF">2009-01-12T22:16:00Z</dcterms:modified>
</cp:coreProperties>
</file>