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8E6" w:rsidRDefault="009D784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1/9/2009</w:t>
      </w:r>
    </w:p>
    <w:p w:rsidR="00C308E6" w:rsidRDefault="009D784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9D7844" w:rsidRPr="00DB534B" w:rsidTr="009D7844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9D7844" w:rsidRPr="00DB534B" w:rsidRDefault="009D7844" w:rsidP="009D7844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308E6" w:rsidRDefault="009D784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308E6" w:rsidRDefault="009D784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308E6" w:rsidRDefault="009D784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308E6" w:rsidRDefault="009D784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Rosemary Sandlin</w:t>
      </w:r>
    </w:p>
    <w:p w:rsidR="00C308E6" w:rsidRDefault="009D784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308E6" w:rsidRDefault="009D784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308E6" w:rsidRDefault="009D784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308E6" w:rsidRDefault="009D7844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motor vehicle excise tax exemption.</w:t>
      </w:r>
    </w:p>
    <w:p w:rsidR="00C308E6" w:rsidRDefault="009D784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308E6" w:rsidRDefault="009D784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308E6" w:rsidRDefault="00C308E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308E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308E6" w:rsidRDefault="009D784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308E6" w:rsidRDefault="009D784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308E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308E6" w:rsidRDefault="009D784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Rosemary Sandlin</w:t>
                </w:r>
              </w:p>
            </w:tc>
            <w:tc>
              <w:tcPr>
                <w:tcW w:w="4500" w:type="dxa"/>
              </w:tcPr>
              <w:p w:rsidR="00C308E6" w:rsidRDefault="009D784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Hampden</w:t>
                </w:r>
              </w:p>
            </w:tc>
          </w:tr>
        </w:tbl>
      </w:sdtContent>
    </w:sdt>
    <w:p w:rsidR="00C308E6" w:rsidRDefault="009D7844">
      <w:pPr>
        <w:suppressLineNumbers/>
      </w:pPr>
      <w:r>
        <w:br w:type="page"/>
      </w:r>
    </w:p>
    <w:p w:rsidR="00C308E6" w:rsidRDefault="009D784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C308E6" w:rsidRDefault="009D784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308E6" w:rsidRDefault="009D784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308E6" w:rsidRDefault="009D784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308E6" w:rsidRDefault="009D7844">
      <w:pPr>
        <w:suppressLineNumbers/>
        <w:spacing w:after="2"/>
      </w:pPr>
      <w:r>
        <w:rPr>
          <w:sz w:val="14"/>
        </w:rPr>
        <w:br/>
      </w:r>
      <w:r>
        <w:br/>
      </w:r>
    </w:p>
    <w:p w:rsidR="00C308E6" w:rsidRDefault="009D7844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motor vehicle excise tax exemption.</w:t>
      </w:r>
      <w:proofErr w:type="gramEnd"/>
      <w:r>
        <w:br/>
      </w:r>
      <w:r>
        <w:br/>
      </w:r>
      <w:r>
        <w:br/>
      </w:r>
    </w:p>
    <w:p w:rsidR="00C308E6" w:rsidRDefault="009D784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308E6" w:rsidRDefault="009D7844" w:rsidP="008C6C03">
      <w:proofErr w:type="gramStart"/>
      <w:r>
        <w:t>SECTION 1.</w:t>
      </w:r>
      <w:proofErr w:type="gramEnd"/>
      <w:r>
        <w:t xml:space="preserve">  Section 1 of chapter 60A of the General Laws, as appearing in the 2006 Official Edition, is hereby amended by inserting after the word “hands” in line 99 the </w:t>
      </w:r>
      <w:r w:rsidR="008C6C03">
        <w:t xml:space="preserve">following: or is a </w:t>
      </w:r>
      <w:proofErr w:type="spellStart"/>
      <w:r w:rsidR="008C6C03">
        <w:t>hemiplegiac</w:t>
      </w:r>
      <w:proofErr w:type="spellEnd"/>
      <w:r w:rsidR="008C6C03">
        <w:t>.</w:t>
      </w:r>
      <w:r>
        <w:rPr>
          <w:rFonts w:ascii="Times New Roman"/>
        </w:rPr>
        <w:tab/>
      </w:r>
    </w:p>
    <w:sectPr w:rsidR="00C308E6" w:rsidSect="00C308E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308E6"/>
    <w:rsid w:val="008C6C03"/>
    <w:rsid w:val="009D7844"/>
    <w:rsid w:val="00C308E6"/>
    <w:rsid w:val="00F26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7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84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D784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 State Legislature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bjbishop</cp:lastModifiedBy>
  <cp:revision>3</cp:revision>
  <dcterms:created xsi:type="dcterms:W3CDTF">2009-01-09T20:49:00Z</dcterms:created>
  <dcterms:modified xsi:type="dcterms:W3CDTF">2009-01-09T21:00:00Z</dcterms:modified>
</cp:coreProperties>
</file>