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4452F3" w:rsidRDefault="00A25FA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1/7/2009</w:t>
      </w:r>
    </w:p>
    <w:p w:rsidR="004452F3" w:rsidRDefault="00A25FA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A25FA7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452F3" w:rsidRDefault="00A25FA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452F3" w:rsidRDefault="00A25FA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452F3" w:rsidRDefault="00A25FA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452F3" w:rsidRDefault="00A25FA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Byron Rushing</w:t>
      </w:r>
    </w:p>
    <w:p w:rsidR="004452F3" w:rsidRDefault="00A25FA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452F3" w:rsidRDefault="00A25FA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452F3" w:rsidRDefault="00A25FA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452F3" w:rsidRDefault="00A25FA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protect Massachuse</w:t>
      </w:r>
      <w:r>
        <w:rPr>
          <w:rFonts w:ascii="Times New Roman"/>
          <w:sz w:val="24"/>
        </w:rPr>
        <w:t>tts families through equal access to civil marriage.</w:t>
      </w:r>
      <w:proofErr w:type="gramEnd"/>
    </w:p>
    <w:p w:rsidR="004452F3" w:rsidRDefault="00A25FA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452F3" w:rsidRDefault="00A25FA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452F3" w:rsidRDefault="004452F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Kay Khan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11th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Byron Rushing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9th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David P. Linsky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5th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Sarah K. Peake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4th Barnstable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Tom Sannicandro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7th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Theodore C. Speliotis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13th Essex</w:t>
                </w:r>
              </w:p>
            </w:tc>
          </w:tr>
        </w:tbl>
      </w:sdtContent>
    </w:sdt>
    <w:p w:rsidR="004452F3" w:rsidRDefault="00A25FA7">
      <w:pPr>
        <w:suppressLineNumbers/>
      </w:pPr>
      <w:r>
        <w:br w:type="page"/>
      </w:r>
    </w:p>
    <w:p w:rsidR="004452F3" w:rsidRDefault="00A25FA7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1710 OF 2007-2008.]</w:t>
      </w:r>
    </w:p>
    <w:p w:rsidR="004452F3" w:rsidRDefault="00A25FA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452F3" w:rsidRDefault="00A25FA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452F3" w:rsidRDefault="00A25FA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452F3" w:rsidRDefault="00A25FA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452F3" w:rsidRDefault="00A25FA7">
      <w:pPr>
        <w:suppressLineNumbers/>
        <w:spacing w:after="2"/>
      </w:pPr>
      <w:r>
        <w:rPr>
          <w:sz w:val="14"/>
        </w:rPr>
        <w:br/>
      </w:r>
      <w:r>
        <w:br/>
      </w:r>
    </w:p>
    <w:p w:rsidR="004452F3" w:rsidRDefault="00A25FA7">
      <w:pPr>
        <w:suppressLineNumbers/>
      </w:pPr>
      <w:r>
        <w:rPr>
          <w:rFonts w:ascii="Times New Roman"/>
          <w:smallCaps/>
          <w:sz w:val="28"/>
        </w:rPr>
        <w:t>An Act to protect Massachusetts families through equal access to civil marriage</w:t>
      </w:r>
      <w:r>
        <w:br/>
      </w:r>
      <w:r>
        <w:br/>
      </w:r>
      <w:r>
        <w:br/>
      </w:r>
    </w:p>
    <w:p w:rsidR="004452F3" w:rsidRDefault="00A25FA7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25FA7" w:rsidP="00A25FA7" w:rsidRDefault="00A25FA7">
      <w:pPr>
        <w:autoSpaceDE w:val="0"/>
        <w:autoSpaceDN w:val="0"/>
        <w:adjustRightInd w:val="0"/>
        <w:rPr>
          <w:rFonts w:ascii="Times-Roman" w:hAnsi="Times-Roman" w:eastAsia="Times New Roman" w:cs="Times-Roman"/>
        </w:rPr>
      </w:pPr>
      <w:proofErr w:type="gramStart"/>
      <w:r>
        <w:rPr>
          <w:rFonts w:ascii="Calibri" w:hAnsi="Calibri" w:eastAsia="Times New Roman" w:cs="Times New Roman"/>
        </w:rPr>
        <w:t>SECTION 1.</w:t>
      </w:r>
      <w:proofErr w:type="gramEnd"/>
      <w:r w:rsidRPr="00FC4EA3">
        <w:rPr>
          <w:rFonts w:ascii="Times-Roman" w:hAnsi="Times-Roman" w:eastAsia="Times New Roman" w:cs="Times-Roman"/>
        </w:rPr>
        <w:t xml:space="preserve"> </w:t>
      </w:r>
      <w:r>
        <w:rPr>
          <w:rFonts w:ascii="Times-Roman" w:hAnsi="Times-Roman" w:eastAsia="Times New Roman" w:cs="Times-Roman"/>
        </w:rPr>
        <w:t>Chapter 207 is hereby amended by adding the</w:t>
      </w:r>
    </w:p>
    <w:p w:rsidR="00A25FA7" w:rsidP="00A25FA7" w:rsidRDefault="00A25FA7">
      <w:pPr>
        <w:autoSpaceDE w:val="0"/>
        <w:autoSpaceDN w:val="0"/>
        <w:adjustRightInd w:val="0"/>
        <w:rPr>
          <w:rFonts w:ascii="Times-Roman" w:hAnsi="Times-Roman" w:eastAsia="Times New Roman" w:cs="Times-Roman"/>
        </w:rPr>
      </w:pPr>
      <w:proofErr w:type="gramStart"/>
      <w:r>
        <w:rPr>
          <w:rFonts w:ascii="Times-Roman" w:hAnsi="Times-Roman" w:eastAsia="Times New Roman" w:cs="Times-Roman"/>
        </w:rPr>
        <w:t>following</w:t>
      </w:r>
      <w:proofErr w:type="gramEnd"/>
      <w:r>
        <w:rPr>
          <w:rFonts w:ascii="Times-Roman" w:hAnsi="Times-Roman" w:eastAsia="Times New Roman" w:cs="Times-Roman"/>
        </w:rPr>
        <w:t xml:space="preserve"> new section:—</w:t>
      </w:r>
    </w:p>
    <w:p w:rsidR="00A25FA7" w:rsidP="00A25FA7" w:rsidRDefault="00A25FA7">
      <w:pPr>
        <w:autoSpaceDE w:val="0"/>
        <w:autoSpaceDN w:val="0"/>
        <w:adjustRightInd w:val="0"/>
        <w:rPr>
          <w:rFonts w:ascii="Times-Roman" w:hAnsi="Times-Roman" w:eastAsia="Times New Roman" w:cs="Times-Roman"/>
        </w:rPr>
      </w:pPr>
      <w:proofErr w:type="gramStart"/>
      <w:r>
        <w:rPr>
          <w:rFonts w:ascii="Times-Roman" w:hAnsi="Times-Roman" w:eastAsia="Times New Roman" w:cs="Times-Roman"/>
        </w:rPr>
        <w:t>Section 37A.</w:t>
      </w:r>
      <w:proofErr w:type="gramEnd"/>
      <w:r>
        <w:rPr>
          <w:rFonts w:ascii="Times-Roman" w:hAnsi="Times-Roman" w:eastAsia="Times New Roman" w:cs="Times-Roman"/>
        </w:rPr>
        <w:t xml:space="preserve"> Any person who otherwise meets the eligibility</w:t>
      </w:r>
    </w:p>
    <w:p w:rsidR="00A25FA7" w:rsidP="00A25FA7" w:rsidRDefault="00A25FA7">
      <w:pPr>
        <w:autoSpaceDE w:val="0"/>
        <w:autoSpaceDN w:val="0"/>
        <w:adjustRightInd w:val="0"/>
        <w:rPr>
          <w:rFonts w:ascii="Times-Roman" w:hAnsi="Times-Roman" w:eastAsia="Times New Roman" w:cs="Times-Roman"/>
        </w:rPr>
      </w:pPr>
      <w:proofErr w:type="gramStart"/>
      <w:r>
        <w:rPr>
          <w:rFonts w:ascii="Times-Roman" w:hAnsi="Times-Roman" w:eastAsia="Times New Roman" w:cs="Times-Roman"/>
        </w:rPr>
        <w:t>requirements</w:t>
      </w:r>
      <w:proofErr w:type="gramEnd"/>
      <w:r>
        <w:rPr>
          <w:rFonts w:ascii="Times-Roman" w:hAnsi="Times-Roman" w:eastAsia="Times New Roman" w:cs="Times-Roman"/>
        </w:rPr>
        <w:t xml:space="preserve"> of this chapter may marry any other eligible person</w:t>
      </w:r>
    </w:p>
    <w:p w:rsidR="00A25FA7" w:rsidP="00A25FA7" w:rsidRDefault="00A25FA7">
      <w:pPr>
        <w:autoSpaceDE w:val="0"/>
        <w:autoSpaceDN w:val="0"/>
        <w:adjustRightInd w:val="0"/>
        <w:rPr>
          <w:rFonts w:ascii="Times-Roman" w:hAnsi="Times-Roman" w:eastAsia="Times New Roman" w:cs="Times-Roman"/>
          <w:sz w:val="20"/>
          <w:szCs w:val="20"/>
        </w:rPr>
      </w:pPr>
      <w:proofErr w:type="gramStart"/>
      <w:r>
        <w:rPr>
          <w:rFonts w:ascii="Times-Roman" w:hAnsi="Times-Roman" w:eastAsia="Times New Roman" w:cs="Times-Roman"/>
        </w:rPr>
        <w:t>regardless</w:t>
      </w:r>
      <w:proofErr w:type="gramEnd"/>
      <w:r>
        <w:rPr>
          <w:rFonts w:ascii="Times-Roman" w:hAnsi="Times-Roman" w:eastAsia="Times New Roman" w:cs="Times-Roman"/>
        </w:rPr>
        <w:t xml:space="preserve"> of gender.</w:t>
      </w:r>
    </w:p>
    <w:p w:rsidR="004452F3" w:rsidRDefault="00A25FA7">
      <w:pPr>
        <w:spacing w:line="336" w:lineRule="auto"/>
      </w:pPr>
      <w:r>
        <w:rPr>
          <w:rFonts w:ascii="Times New Roman"/>
        </w:rPr>
        <w:tab/>
      </w:r>
    </w:p>
    <w:sectPr w:rsidR="004452F3" w:rsidSect="004452F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452F3"/>
    <w:rsid w:val="004452F3"/>
    <w:rsid w:val="00A2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5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FA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25FA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1037</Characters>
  <Application>Microsoft Office Word</Application>
  <DocSecurity>0</DocSecurity>
  <Lines>8</Lines>
  <Paragraphs>2</Paragraphs>
  <ScaleCrop>false</ScaleCrop>
  <Company>LEG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Heather Ross</cp:lastModifiedBy>
  <cp:revision>2</cp:revision>
  <dcterms:created xsi:type="dcterms:W3CDTF">2009-01-07T16:16:00Z</dcterms:created>
  <dcterms:modified xsi:type="dcterms:W3CDTF">2009-01-07T16:18:00Z</dcterms:modified>
</cp:coreProperties>
</file>