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0B" w:rsidRDefault="005E40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4200B" w:rsidRDefault="005E40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D71C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200B" w:rsidRDefault="005E40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200B" w:rsidRDefault="005E40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Byron Rushing</w:t>
      </w:r>
    </w:p>
    <w:p w:rsidR="00B4200B" w:rsidRDefault="005E40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200B" w:rsidRDefault="005E40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200B" w:rsidRDefault="005E40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200B" w:rsidRDefault="005E40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Creation of a Special Commission Relative to the Impact on the Commonwealth of Massachusetts of the International Trade and Investment Agreements.</w:t>
      </w:r>
      <w:proofErr w:type="gramEnd"/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200B" w:rsidRDefault="005E40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200B" w:rsidRDefault="00B4200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200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200B" w:rsidRDefault="005E40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200B" w:rsidRDefault="005E40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B4200B" w:rsidRDefault="005E4009">
      <w:pPr>
        <w:suppressLineNumbers/>
      </w:pPr>
      <w:r>
        <w:br w:type="page"/>
      </w:r>
    </w:p>
    <w:p w:rsidR="00B4200B" w:rsidRDefault="005E40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200B" w:rsidRDefault="005E40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200B" w:rsidRDefault="005E4009">
      <w:pPr>
        <w:suppressLineNumbers/>
        <w:spacing w:after="2"/>
      </w:pPr>
      <w:r>
        <w:rPr>
          <w:sz w:val="14"/>
        </w:rPr>
        <w:br/>
      </w:r>
      <w:r>
        <w:br/>
      </w:r>
    </w:p>
    <w:p w:rsidR="00B4200B" w:rsidRDefault="005E4009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Creation of a Special Commission Relative to the Impact on the Commonwealth of Massachusetts of the International Trade and Investment Agreements.</w:t>
      </w:r>
      <w:proofErr w:type="gramEnd"/>
      <w:r>
        <w:br/>
      </w:r>
      <w:r>
        <w:br/>
      </w:r>
      <w:r>
        <w:br/>
      </w:r>
    </w:p>
    <w:p w:rsidR="00B4200B" w:rsidRDefault="005E40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71CF" w:rsidRDefault="005E4009" w:rsidP="001D71CF">
      <w:pPr>
        <w:spacing w:line="360" w:lineRule="auto"/>
        <w:ind w:firstLine="432"/>
        <w:jc w:val="both"/>
      </w:pPr>
      <w:r>
        <w:rPr>
          <w:rFonts w:ascii="Times New Roman"/>
        </w:rPr>
        <w:tab/>
      </w:r>
      <w:r w:rsidR="001D71CF">
        <w:t>Chapter 3 of the General Laws is hereby amended by adding the following section:--</w:t>
      </w:r>
    </w:p>
    <w:p w:rsidR="001D71CF" w:rsidRDefault="001D71CF" w:rsidP="001D71CF">
      <w:pPr>
        <w:spacing w:line="360" w:lineRule="auto"/>
        <w:ind w:firstLine="432"/>
        <w:jc w:val="both"/>
      </w:pPr>
      <w:proofErr w:type="gramStart"/>
      <w:r>
        <w:t>Section 69.</w:t>
      </w:r>
      <w:proofErr w:type="gramEnd"/>
      <w:r>
        <w:t xml:space="preserve">  A permanent special commission is hereby established for the purpose of evaluating the continuing impacts on state laws and regulations by </w:t>
      </w:r>
      <w:r w:rsidRPr="00227695">
        <w:t>international trade policy and</w:t>
      </w:r>
      <w:r>
        <w:rPr>
          <w:u w:val="single"/>
        </w:rPr>
        <w:t xml:space="preserve"> </w:t>
      </w:r>
      <w:r>
        <w:t>international trade agreements</w:t>
      </w:r>
      <w:r w:rsidRPr="00227695">
        <w:t>, examining proposed international trade agreements, maintaining active communications with any individual or</w:t>
      </w:r>
      <w:r w:rsidRPr="00227695">
        <w:rPr>
          <w:color w:val="FF0000"/>
        </w:rPr>
        <w:t xml:space="preserve"> </w:t>
      </w:r>
      <w:r w:rsidRPr="00227695">
        <w:t>entity, as</w:t>
      </w:r>
      <w:r w:rsidRPr="00227695">
        <w:rPr>
          <w:color w:val="FF0000"/>
        </w:rPr>
        <w:t xml:space="preserve"> </w:t>
      </w:r>
      <w:r w:rsidRPr="00227695">
        <w:t>the commission determines appropriate</w:t>
      </w:r>
      <w:r w:rsidRPr="004A2F72">
        <w:rPr>
          <w:color w:val="000000" w:themeColor="text1"/>
        </w:rPr>
        <w:t>,</w:t>
      </w:r>
      <w:r w:rsidRPr="00227695">
        <w:t xml:space="preserve"> regarding ongoing developments in international trade agreements and policy; and examining any aspects of international trade, international economic integration and international trade agreements that the members of the commission consider appropriate.  An “international trade agreement” is </w:t>
      </w:r>
      <w:r>
        <w:t xml:space="preserve">defined as any </w:t>
      </w:r>
      <w:r w:rsidRPr="00227695">
        <w:t>international trade or investment agreement or treaty, including but</w:t>
      </w:r>
      <w:r>
        <w:t xml:space="preserve"> not limited to, the North American Free Trade Agreement (NAFTA</w:t>
      </w:r>
      <w:r w:rsidRPr="00227695">
        <w:t>), the Central American Free Trade Agreement (CAFTA),</w:t>
      </w:r>
      <w:r>
        <w:t xml:space="preserve"> and agreements </w:t>
      </w:r>
      <w:r w:rsidRPr="00227695">
        <w:t>concluded by</w:t>
      </w:r>
      <w:r w:rsidRPr="006A5A68">
        <w:t xml:space="preserve"> </w:t>
      </w:r>
      <w:r>
        <w:t>the World Trade Organization (WTO).</w:t>
      </w:r>
    </w:p>
    <w:p w:rsidR="001D71CF" w:rsidRDefault="001D71CF" w:rsidP="001D71CF">
      <w:pPr>
        <w:spacing w:line="360" w:lineRule="auto"/>
        <w:ind w:firstLine="432"/>
        <w:jc w:val="both"/>
        <w:rPr>
          <w:color w:val="FF0000"/>
        </w:rPr>
      </w:pPr>
      <w:r>
        <w:t xml:space="preserve">Said Commission shall </w:t>
      </w:r>
      <w:r w:rsidRPr="00227695">
        <w:t>engage in at least one public hearing annually and shall</w:t>
      </w:r>
      <w:r w:rsidRPr="006A5A68">
        <w:t xml:space="preserve"> </w:t>
      </w:r>
      <w:r>
        <w:t xml:space="preserve">report </w:t>
      </w:r>
      <w:r w:rsidRPr="00227695">
        <w:t>on the economic and sovereignty impacts of international trade agreements on the Commonwealth of Massachusetts</w:t>
      </w:r>
      <w:r>
        <w:t xml:space="preserve">. Such report may include recommendations of support or opposition of revisions in United States trade </w:t>
      </w:r>
      <w:r w:rsidRPr="00227695">
        <w:t>policy or commitments, including but not limited to proposed</w:t>
      </w:r>
      <w:r>
        <w:rPr>
          <w:color w:val="FF0000"/>
        </w:rPr>
        <w:t xml:space="preserve"> </w:t>
      </w:r>
      <w:r w:rsidRPr="00227695">
        <w:rPr>
          <w:color w:val="000000"/>
        </w:rPr>
        <w:t>international trade agreements</w:t>
      </w:r>
      <w:r w:rsidRPr="00227695">
        <w:t xml:space="preserve">.  This annual report shall be transmitted </w:t>
      </w:r>
      <w:r>
        <w:t xml:space="preserve">to the </w:t>
      </w:r>
      <w:r w:rsidRPr="00227695">
        <w:t>General</w:t>
      </w:r>
      <w:r>
        <w:rPr>
          <w:color w:val="FF0000"/>
        </w:rPr>
        <w:t xml:space="preserve"> </w:t>
      </w:r>
      <w:r w:rsidRPr="00227695">
        <w:t xml:space="preserve">Court, the Governor, the Attorney </w:t>
      </w:r>
      <w:r w:rsidRPr="00227695">
        <w:lastRenderedPageBreak/>
        <w:t>General of the Commonwealth of Massachusetts; to federal officials, including the United States Trade Representative and members of the Massachusetts Congressional delegation</w:t>
      </w:r>
      <w:r w:rsidRPr="00227695">
        <w:rPr>
          <w:color w:val="FF0000"/>
        </w:rPr>
        <w:t>.</w:t>
      </w:r>
    </w:p>
    <w:p w:rsidR="001D71CF" w:rsidRPr="00947731" w:rsidRDefault="001D71CF" w:rsidP="001D71CF">
      <w:pPr>
        <w:spacing w:line="360" w:lineRule="auto"/>
        <w:ind w:firstLine="432"/>
        <w:jc w:val="both"/>
      </w:pPr>
      <w:r w:rsidRPr="00227695">
        <w:rPr>
          <w:color w:val="000000"/>
        </w:rPr>
        <w:t xml:space="preserve"> </w:t>
      </w:r>
      <w:r>
        <w:t xml:space="preserve">Said commission shall consist of 3 members of the </w:t>
      </w:r>
      <w:r w:rsidRPr="00227695">
        <w:t>S</w:t>
      </w:r>
      <w:r>
        <w:t xml:space="preserve">enate </w:t>
      </w:r>
      <w:r w:rsidRPr="00227695">
        <w:t>of the General Court</w:t>
      </w:r>
      <w:r>
        <w:t xml:space="preserve">, 3 members of the </w:t>
      </w:r>
      <w:r w:rsidRPr="00227695">
        <w:t>H</w:t>
      </w:r>
      <w:r>
        <w:t xml:space="preserve">ouse of </w:t>
      </w:r>
      <w:r w:rsidRPr="00227695">
        <w:t>R</w:t>
      </w:r>
      <w:r>
        <w:t xml:space="preserve">epresentatives </w:t>
      </w:r>
      <w:r w:rsidRPr="00227695">
        <w:t>of the General Court,</w:t>
      </w:r>
      <w:r>
        <w:t xml:space="preserve"> the </w:t>
      </w:r>
      <w:r w:rsidRPr="00227695">
        <w:t>G</w:t>
      </w:r>
      <w:r>
        <w:t xml:space="preserve">overnor or his designee, the </w:t>
      </w:r>
      <w:r w:rsidRPr="00227695">
        <w:t>A</w:t>
      </w:r>
      <w:r>
        <w:t xml:space="preserve">ttorney </w:t>
      </w:r>
      <w:r w:rsidRPr="00227695">
        <w:t>G</w:t>
      </w:r>
      <w:r>
        <w:t xml:space="preserve">eneral or her designee, the Treasurer or his designee, </w:t>
      </w:r>
      <w:r w:rsidRPr="00227695">
        <w:rPr>
          <w:color w:val="000000"/>
        </w:rPr>
        <w:t xml:space="preserve">a representative from the </w:t>
      </w:r>
      <w:r w:rsidRPr="00227695">
        <w:t>Office of International Trade &amp; Investment,</w:t>
      </w:r>
      <w:r w:rsidRPr="00EF0CCC">
        <w:rPr>
          <w:color w:val="000000"/>
        </w:rPr>
        <w:t xml:space="preserve"> </w:t>
      </w:r>
      <w:r>
        <w:t>and 9</w:t>
      </w:r>
      <w:r w:rsidRPr="006A5A68">
        <w:t xml:space="preserve"> </w:t>
      </w:r>
      <w:r>
        <w:t xml:space="preserve">persons appointed by the </w:t>
      </w:r>
      <w:r w:rsidRPr="00227695">
        <w:t>G</w:t>
      </w:r>
      <w:r>
        <w:t xml:space="preserve">overnor, one of whom shall be a representative of organized labor, </w:t>
      </w:r>
      <w:r w:rsidRPr="00227695">
        <w:rPr>
          <w:color w:val="000000"/>
        </w:rPr>
        <w:t>one of whom shall represent small business, one of whom shall be a representative from a human rights organization, one of whom shall represent farmers, one of whom shall be a representative from an environmental group,</w:t>
      </w:r>
      <w:r>
        <w:rPr>
          <w:color w:val="000000"/>
        </w:rPr>
        <w:t xml:space="preserve"> </w:t>
      </w:r>
      <w:r>
        <w:t xml:space="preserve">one of whom shall be a representative of the Massachusetts Municipal Association, </w:t>
      </w:r>
      <w:r w:rsidRPr="00227695">
        <w:rPr>
          <w:color w:val="000000"/>
        </w:rPr>
        <w:t>one of whom shall be engaged in the business of exporting goods internationally,</w:t>
      </w:r>
      <w:r w:rsidRPr="006A5A68">
        <w:rPr>
          <w:color w:val="000000"/>
        </w:rPr>
        <w:t xml:space="preserve"> </w:t>
      </w:r>
      <w:r>
        <w:t xml:space="preserve">one of whom shall be a member of a graduate faculty of </w:t>
      </w:r>
      <w:r w:rsidRPr="00227695">
        <w:t>law, with expertise in issues of constitutional federalism,</w:t>
      </w:r>
      <w:r>
        <w:t xml:space="preserve"> of a private university in the commonwealth, and one of whom shall be a member of a graduate faculty of economics</w:t>
      </w:r>
      <w:r>
        <w:rPr>
          <w:color w:val="FF0000"/>
        </w:rPr>
        <w:t xml:space="preserve"> </w:t>
      </w:r>
      <w:r w:rsidRPr="00227695">
        <w:t>or labor studies</w:t>
      </w:r>
      <w:r>
        <w:t xml:space="preserve"> of the University of Massachusetts.</w:t>
      </w:r>
    </w:p>
    <w:p w:rsidR="00B4200B" w:rsidRDefault="00B4200B" w:rsidP="001D71CF">
      <w:pPr>
        <w:spacing w:line="360" w:lineRule="auto"/>
        <w:ind w:firstLine="432"/>
        <w:jc w:val="both"/>
      </w:pPr>
    </w:p>
    <w:sectPr w:rsidR="00B4200B" w:rsidSect="00B4200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200B"/>
    <w:rsid w:val="001D71CF"/>
    <w:rsid w:val="005E4009"/>
    <w:rsid w:val="00A4134F"/>
    <w:rsid w:val="00B4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E4009"/>
  </w:style>
  <w:style w:type="character" w:customStyle="1" w:styleId="nfakpe">
    <w:name w:val="nfakpe"/>
    <w:basedOn w:val="DefaultParagraphFont"/>
    <w:rsid w:val="005E40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3248</Characters>
  <Application>Microsoft Office Word</Application>
  <DocSecurity>0</DocSecurity>
  <Lines>27</Lines>
  <Paragraphs>7</Paragraphs>
  <ScaleCrop>false</ScaleCrop>
  <Company>LEG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Ross</cp:lastModifiedBy>
  <cp:revision>3</cp:revision>
  <dcterms:created xsi:type="dcterms:W3CDTF">2009-01-12T17:42:00Z</dcterms:created>
  <dcterms:modified xsi:type="dcterms:W3CDTF">2009-01-13T17:17:00Z</dcterms:modified>
</cp:coreProperties>
</file>