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3E0" w:rsidRDefault="001F7F2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F7F2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133E0" w:rsidRDefault="001F7F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3E0" w:rsidRDefault="001F7F2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7133E0" w:rsidRDefault="001F7F2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3E0" w:rsidRDefault="001F7F2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133E0" w:rsidRDefault="001F7F2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FURTHER DEFINING THE </w:t>
      </w:r>
      <w:r>
        <w:rPr>
          <w:rFonts w:ascii="Times New Roman"/>
          <w:sz w:val="24"/>
        </w:rPr>
        <w:t>TERM EMPLOYEES FOR LABOR RELATIONS PURPOSES.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133E0" w:rsidRDefault="001F7F2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133E0" w:rsidRDefault="007133E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133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133E0" w:rsidRDefault="001F7F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133E0" w:rsidRDefault="001F7F2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133E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133E0" w:rsidRDefault="001F7F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7133E0" w:rsidRDefault="001F7F2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7133E0" w:rsidRDefault="001F7F22">
      <w:pPr>
        <w:suppressLineNumbers/>
      </w:pPr>
      <w:r>
        <w:br w:type="page"/>
      </w:r>
    </w:p>
    <w:p w:rsidR="007133E0" w:rsidRDefault="001F7F2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1841 OF 2007-2008.]</w:t>
      </w:r>
    </w:p>
    <w:p w:rsidR="007133E0" w:rsidRDefault="001F7F2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133E0" w:rsidRDefault="001F7F2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133E0" w:rsidRDefault="001F7F22">
      <w:pPr>
        <w:suppressLineNumbers/>
        <w:spacing w:after="2"/>
      </w:pPr>
      <w:r>
        <w:rPr>
          <w:sz w:val="14"/>
        </w:rPr>
        <w:br/>
      </w:r>
      <w:r>
        <w:br/>
      </w:r>
    </w:p>
    <w:p w:rsidR="007133E0" w:rsidRDefault="001F7F22">
      <w:pPr>
        <w:suppressLineNumbers/>
      </w:pPr>
      <w:r>
        <w:rPr>
          <w:rFonts w:ascii="Times New Roman"/>
          <w:smallCaps/>
          <w:sz w:val="28"/>
        </w:rPr>
        <w:t>An Act FURTHER DEFINING THE TERM EMPLOYEES FOR LABOR RELATIONS PURPOSES.</w:t>
      </w:r>
      <w:r>
        <w:br/>
      </w:r>
      <w:r>
        <w:br/>
      </w:r>
      <w:r>
        <w:br/>
      </w:r>
    </w:p>
    <w:p w:rsidR="007133E0" w:rsidRDefault="001F7F2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7F22" w:rsidRPr="001F7F22" w:rsidRDefault="001F7F22" w:rsidP="001F7F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r w:rsidRPr="001F7F22">
        <w:rPr>
          <w:rFonts w:ascii="Times New Roman" w:eastAsia="Times New Roman" w:hAnsi="Times New Roman" w:cs="Times New Roman"/>
          <w:sz w:val="20"/>
          <w:szCs w:val="20"/>
        </w:rPr>
        <w:t xml:space="preserve">SECTION 1.  Section 2 of chapter 150A of the General Laws, as appearing in the 2002 Official Edition, is hereby amended by inserting after the word “orders” in line 24 the following:- </w:t>
      </w:r>
    </w:p>
    <w:p w:rsidR="001F7F22" w:rsidRPr="001F7F22" w:rsidRDefault="001F7F22" w:rsidP="001F7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22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F7F22" w:rsidRPr="001F7F22" w:rsidRDefault="001F7F22" w:rsidP="001F7F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F22">
        <w:rPr>
          <w:rFonts w:ascii="Times New Roman" w:eastAsia="Times New Roman" w:hAnsi="Times New Roman" w:cs="Times New Roman"/>
          <w:sz w:val="20"/>
          <w:szCs w:val="20"/>
        </w:rPr>
        <w:t xml:space="preserve"> provided, however employees of secondary schools operated by religious societies that are not connected with or controlled by any local diocese, parish, church, synagogue or similar religious organization shall be employees          </w:t>
      </w:r>
    </w:p>
    <w:p w:rsidR="007133E0" w:rsidRDefault="007133E0">
      <w:pPr>
        <w:spacing w:line="336" w:lineRule="auto"/>
      </w:pPr>
    </w:p>
    <w:sectPr w:rsidR="007133E0" w:rsidSect="007133E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133E0"/>
    <w:rsid w:val="001F7F22"/>
    <w:rsid w:val="0071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F2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7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2009-01-13T17:42:00Z</dcterms:created>
  <dcterms:modified xsi:type="dcterms:W3CDTF">2009-01-13T17:43:00Z</dcterms:modified>
</cp:coreProperties>
</file>