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A3" w:rsidRDefault="005664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A42A3" w:rsidRDefault="005664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64A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42A3" w:rsidRDefault="005664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42A3" w:rsidRDefault="005664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J. Ross</w:t>
      </w:r>
    </w:p>
    <w:p w:rsidR="004A42A3" w:rsidRDefault="005664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42A3" w:rsidRDefault="005664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42A3" w:rsidRDefault="005664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Requiring</w:t>
      </w:r>
      <w:proofErr w:type="gramEnd"/>
      <w:r>
        <w:rPr>
          <w:rFonts w:ascii="Times New Roman"/>
          <w:sz w:val="24"/>
        </w:rPr>
        <w:t xml:space="preserve"> that Eminen</w:t>
      </w:r>
      <w:r>
        <w:rPr>
          <w:rFonts w:ascii="Times New Roman"/>
          <w:sz w:val="24"/>
        </w:rPr>
        <w:t>t Domain be for the Public Use and Defining Public Use.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42A3" w:rsidRDefault="005664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42A3" w:rsidRDefault="004A42A3">
      <w:pPr>
        <w:suppressLineNumbers/>
      </w:pPr>
    </w:p>
    <w:sdt>
      <w:sdtPr>
        <w:id w:val="82233688"/>
      </w:sdtPr>
      <w:sdtContent>
        <w:p w:rsidR="004A42A3" w:rsidRDefault="004A42A3">
          <w:pPr>
            <w:suppressLineNumbers/>
          </w:pPr>
          <w:r w:rsidR="005664A3">
            <w:br w:type="page"/>
          </w:r>
        </w:p>
      </w:sdtContent>
    </w:sdt>
    <w:p w:rsidR="004A42A3" w:rsidRDefault="005664A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1704 OF 2007-2008.]</w:t>
      </w:r>
    </w:p>
    <w:p w:rsidR="004A42A3" w:rsidRDefault="005664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42A3" w:rsidRDefault="005664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42A3" w:rsidRDefault="005664A3">
      <w:pPr>
        <w:suppressLineNumbers/>
        <w:spacing w:after="2"/>
      </w:pPr>
      <w:r>
        <w:rPr>
          <w:sz w:val="14"/>
        </w:rPr>
        <w:br/>
      </w:r>
      <w:r>
        <w:br/>
      </w:r>
    </w:p>
    <w:p w:rsidR="004A42A3" w:rsidRDefault="005664A3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that Eminent Domain be for the Public Use and Defining Public Use.</w:t>
      </w:r>
      <w:proofErr w:type="gramEnd"/>
      <w:r>
        <w:br/>
      </w:r>
      <w:r>
        <w:br/>
      </w:r>
      <w:r>
        <w:br/>
      </w:r>
    </w:p>
    <w:p w:rsidR="004A42A3" w:rsidRDefault="005664A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64A3" w:rsidRPr="00D429F6" w:rsidRDefault="005664A3" w:rsidP="005664A3">
      <w:pPr>
        <w:ind w:firstLine="720"/>
        <w:jc w:val="both"/>
        <w:rPr>
          <w:sz w:val="20"/>
        </w:rPr>
      </w:pPr>
      <w:r w:rsidRPr="00D429F6">
        <w:rPr>
          <w:sz w:val="20"/>
        </w:rPr>
        <w:t xml:space="preserve">Notwithstanding any other provision of law, neither this State nor any political subdivision thereof nor any other condemning entity shall use eminent domain unless it is necessary for a public use. Whenever property is condemned and will be used by a private party, the </w:t>
      </w:r>
      <w:r w:rsidRPr="00D429F6">
        <w:rPr>
          <w:i/>
          <w:sz w:val="20"/>
        </w:rPr>
        <w:t>condemner</w:t>
      </w:r>
      <w:r w:rsidRPr="00D429F6">
        <w:rPr>
          <w:sz w:val="20"/>
        </w:rPr>
        <w:t xml:space="preserve"> must establish by clear and convincing evidence that the use of eminent domain complies with this section and is reasonably necessary.</w:t>
      </w:r>
    </w:p>
    <w:p w:rsidR="005664A3" w:rsidRPr="00D429F6" w:rsidRDefault="005664A3" w:rsidP="005664A3">
      <w:pPr>
        <w:jc w:val="both"/>
        <w:rPr>
          <w:sz w:val="20"/>
        </w:rPr>
      </w:pPr>
    </w:p>
    <w:p w:rsidR="005664A3" w:rsidRPr="00D429F6" w:rsidRDefault="005664A3" w:rsidP="005664A3">
      <w:pPr>
        <w:ind w:firstLine="720"/>
        <w:jc w:val="both"/>
        <w:rPr>
          <w:sz w:val="20"/>
        </w:rPr>
      </w:pPr>
      <w:r w:rsidRPr="00D429F6">
        <w:rPr>
          <w:sz w:val="20"/>
        </w:rPr>
        <w:t>Public use: The term “public use” shall only mean (1) the possession, occupation, and enjoyment of the land by the general public, or by public agencies; (2) the use of land for the creation or functioning of public utilities or common carries; or (3) where the use of eminent domain (a)(</w:t>
      </w:r>
      <w:proofErr w:type="spellStart"/>
      <w:r w:rsidRPr="00D429F6">
        <w:rPr>
          <w:sz w:val="20"/>
        </w:rPr>
        <w:t>i</w:t>
      </w:r>
      <w:proofErr w:type="spellEnd"/>
      <w:r w:rsidRPr="00D429F6">
        <w:rPr>
          <w:sz w:val="20"/>
        </w:rPr>
        <w:t>) removes a public nuisance; (ii) removes a structure that is beyond repair or unfit for human habitation or use; or (iii) is used to acquire abandoned property in its current condition. The public benefits of economic development, including an increase in tax base, tax revenues, employment, general economic health, shall not constitute a public use.</w:t>
      </w:r>
    </w:p>
    <w:p w:rsidR="005664A3" w:rsidRPr="00D429F6" w:rsidRDefault="005664A3" w:rsidP="005664A3">
      <w:pPr>
        <w:ind w:left="360" w:hanging="360"/>
        <w:jc w:val="both"/>
        <w:rPr>
          <w:iCs/>
          <w:sz w:val="20"/>
          <w:szCs w:val="20"/>
        </w:rPr>
      </w:pPr>
    </w:p>
    <w:p w:rsidR="004A42A3" w:rsidRDefault="005664A3">
      <w:pPr>
        <w:spacing w:line="336" w:lineRule="auto"/>
      </w:pPr>
      <w:r>
        <w:rPr>
          <w:rFonts w:ascii="Times New Roman"/>
        </w:rPr>
        <w:tab/>
      </w:r>
    </w:p>
    <w:sectPr w:rsidR="004A42A3" w:rsidSect="004A42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42A3"/>
    <w:rsid w:val="004A42A3"/>
    <w:rsid w:val="0056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64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>LEG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Maryanne Jefferson</cp:lastModifiedBy>
  <cp:revision>2</cp:revision>
  <dcterms:created xsi:type="dcterms:W3CDTF">2009-01-13T22:31:00Z</dcterms:created>
  <dcterms:modified xsi:type="dcterms:W3CDTF">2009-01-13T22:33:00Z</dcterms:modified>
</cp:coreProperties>
</file>