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4B" w:rsidRDefault="005B58F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1074B" w:rsidRDefault="005B58F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B58F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074B" w:rsidRDefault="005B58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074B" w:rsidRDefault="005B58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74B" w:rsidRDefault="005B58F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074B" w:rsidRDefault="005B58F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H. Rogers</w:t>
      </w:r>
    </w:p>
    <w:p w:rsidR="00F1074B" w:rsidRDefault="005B58F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74B" w:rsidRDefault="005B58F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074B" w:rsidRDefault="005B58F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074B" w:rsidRDefault="005B58F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Licensing</w:t>
      </w:r>
      <w:r>
        <w:rPr>
          <w:rFonts w:ascii="Times New Roman"/>
          <w:sz w:val="24"/>
        </w:rPr>
        <w:t xml:space="preserve"> Home Appliance Servicers.</w:t>
      </w:r>
      <w:proofErr w:type="gramEnd"/>
    </w:p>
    <w:p w:rsidR="00F1074B" w:rsidRDefault="005B58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74B" w:rsidRDefault="005B58F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074B" w:rsidRDefault="00F1074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07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074B" w:rsidRDefault="005B58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074B" w:rsidRDefault="005B58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07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074B" w:rsidRDefault="005B58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H. Rogers</w:t>
                </w:r>
              </w:p>
            </w:tc>
            <w:tc>
              <w:tcPr>
                <w:tcW w:w="4500" w:type="dxa"/>
              </w:tcPr>
              <w:p w:rsidR="00F1074B" w:rsidRDefault="005B58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Norfolk</w:t>
                </w:r>
              </w:p>
            </w:tc>
          </w:tr>
        </w:tbl>
      </w:sdtContent>
    </w:sdt>
    <w:p w:rsidR="00F1074B" w:rsidRDefault="005B58F7">
      <w:pPr>
        <w:suppressLineNumbers/>
      </w:pPr>
      <w:r>
        <w:br w:type="page"/>
      </w:r>
    </w:p>
    <w:p w:rsidR="00F1074B" w:rsidRDefault="005B58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074B" w:rsidRDefault="005B58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74B" w:rsidRDefault="005B58F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074B" w:rsidRDefault="005B58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74B" w:rsidRDefault="005B58F7">
      <w:pPr>
        <w:suppressLineNumbers/>
        <w:spacing w:after="2"/>
      </w:pPr>
      <w:r>
        <w:rPr>
          <w:sz w:val="14"/>
        </w:rPr>
        <w:br/>
      </w:r>
      <w:r>
        <w:br/>
      </w:r>
    </w:p>
    <w:p w:rsidR="00F1074B" w:rsidRDefault="005B58F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Licensing Home Appliance Servicers.</w:t>
      </w:r>
      <w:proofErr w:type="gramEnd"/>
      <w:r>
        <w:br/>
      </w:r>
      <w:r>
        <w:br/>
      </w:r>
      <w:r>
        <w:br/>
      </w:r>
    </w:p>
    <w:p w:rsidR="00F1074B" w:rsidRDefault="005B58F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1.</w:t>
      </w:r>
      <w:proofErr w:type="gramEnd"/>
      <w:r>
        <w:rPr>
          <w:rFonts w:ascii="Times-Roman" w:hAnsi="Times-Roman" w:cs="Times-Roman"/>
        </w:rPr>
        <w:t xml:space="preserve"> Section 94 of Chapter 143 of the General Laws,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as</w:t>
      </w:r>
      <w:proofErr w:type="gramEnd"/>
      <w:r>
        <w:rPr>
          <w:rFonts w:ascii="Times-Roman" w:hAnsi="Times-Roman" w:cs="Times-Roman"/>
        </w:rPr>
        <w:t xml:space="preserve"> appearing in the 2000 Official Edition, is hereby amended by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adding</w:t>
      </w:r>
      <w:proofErr w:type="gramEnd"/>
      <w:r>
        <w:rPr>
          <w:rFonts w:ascii="Times-Roman" w:hAnsi="Times-Roman" w:cs="Times-Roman"/>
        </w:rPr>
        <w:t xml:space="preserve"> the following clause:—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(m) To issue licenses in accordance with chapter 143A.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2.</w:t>
      </w:r>
      <w:proofErr w:type="gramEnd"/>
      <w:r>
        <w:rPr>
          <w:rFonts w:ascii="Times-Roman" w:hAnsi="Times-Roman" w:cs="Times-Roman"/>
        </w:rPr>
        <w:t xml:space="preserve"> The General Laws are hereby amended by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inserting</w:t>
      </w:r>
      <w:proofErr w:type="gramEnd"/>
      <w:r>
        <w:rPr>
          <w:rFonts w:ascii="Times-Roman" w:hAnsi="Times-Roman" w:cs="Times-Roman"/>
        </w:rPr>
        <w:t xml:space="preserve"> after chapter 143 the following chapter:—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proofErr w:type="gramStart"/>
      <w:r>
        <w:rPr>
          <w:rFonts w:ascii="Times-Bold" w:hAnsi="Times-Bold" w:cs="Times-Bold"/>
          <w:b/>
          <w:bCs/>
        </w:rPr>
        <w:t>CHAPTER 143B.</w:t>
      </w:r>
      <w:proofErr w:type="gramEnd"/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proofErr w:type="gramStart"/>
      <w:r>
        <w:rPr>
          <w:rFonts w:ascii="Times-Bold" w:hAnsi="Times-Bold" w:cs="Times-Bold"/>
          <w:b/>
          <w:bCs/>
        </w:rPr>
        <w:t>LICENSING OF HOME APPLIANCE SERVICERS (H.A.S).</w:t>
      </w:r>
      <w:proofErr w:type="gramEnd"/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1.</w:t>
      </w:r>
      <w:proofErr w:type="gramEnd"/>
      <w:r>
        <w:rPr>
          <w:rFonts w:ascii="Times-Roman" w:hAnsi="Times-Roman" w:cs="Times-Roman"/>
        </w:rPr>
        <w:t xml:space="preserve"> As used in this chapter, the following words shall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have</w:t>
      </w:r>
      <w:proofErr w:type="gramEnd"/>
      <w:r>
        <w:rPr>
          <w:rFonts w:ascii="Times-Roman" w:hAnsi="Times-Roman" w:cs="Times-Roman"/>
        </w:rPr>
        <w:t xml:space="preserve"> the following meanings: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“Administrator”, the administrator of the state board of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building</w:t>
      </w:r>
      <w:proofErr w:type="gramEnd"/>
      <w:r>
        <w:rPr>
          <w:rFonts w:ascii="Times-Roman" w:hAnsi="Times-Roman" w:cs="Times-Roman"/>
        </w:rPr>
        <w:t xml:space="preserve"> regulations and standards, an agency within the executive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office</w:t>
      </w:r>
      <w:proofErr w:type="gramEnd"/>
      <w:r>
        <w:rPr>
          <w:rFonts w:ascii="Times-Roman" w:hAnsi="Times-Roman" w:cs="Times-Roman"/>
        </w:rPr>
        <w:t xml:space="preserve"> of public safety.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“Board”, the state board of building regulations and standards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established</w:t>
      </w:r>
      <w:proofErr w:type="gramEnd"/>
      <w:r>
        <w:rPr>
          <w:rFonts w:ascii="Times-Roman" w:hAnsi="Times-Roman" w:cs="Times-Roman"/>
        </w:rPr>
        <w:t xml:space="preserve"> by section 93 of chapter 143.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“Licensee”, a person, firm, partnership or corporation licensed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under</w:t>
      </w:r>
      <w:proofErr w:type="gramEnd"/>
      <w:r>
        <w:rPr>
          <w:rFonts w:ascii="Times-Roman" w:hAnsi="Times-Roman" w:cs="Times-Roman"/>
        </w:rPr>
        <w:t xml:space="preserve"> this chapter may disconnect and reconnect hardwiring,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water</w:t>
      </w:r>
      <w:proofErr w:type="gramEnd"/>
      <w:r>
        <w:rPr>
          <w:rFonts w:ascii="Times-Roman" w:hAnsi="Times-Roman" w:cs="Times-Roman"/>
        </w:rPr>
        <w:t xml:space="preserve"> connections and gas connections necessary to repair or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replace</w:t>
      </w:r>
      <w:proofErr w:type="gramEnd"/>
      <w:r>
        <w:rPr>
          <w:rFonts w:ascii="Times-Roman" w:hAnsi="Times-Roman" w:cs="Times-Roman"/>
        </w:rPr>
        <w:t xml:space="preserve"> an appliance.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“Appliance”, any appliance manufactured which may require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tech to disconnect and reconnect electric, water and gas.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“H.A.S.”, a person, firm, partnership or corporation engaged in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installing</w:t>
      </w:r>
      <w:proofErr w:type="gramEnd"/>
      <w:r>
        <w:rPr>
          <w:rFonts w:ascii="Times-Roman" w:hAnsi="Times-Roman" w:cs="Times-Roman"/>
        </w:rPr>
        <w:t>, maintaining, servicing or testing appliances.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2.</w:t>
      </w:r>
      <w:proofErr w:type="gramEnd"/>
      <w:r>
        <w:rPr>
          <w:rFonts w:ascii="Times-Roman" w:hAnsi="Times-Roman" w:cs="Times-Roman"/>
        </w:rPr>
        <w:t xml:space="preserve"> No person, firm, partnership or corporation shall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enter</w:t>
      </w:r>
      <w:proofErr w:type="gramEnd"/>
      <w:r>
        <w:rPr>
          <w:rFonts w:ascii="Times-Roman" w:hAnsi="Times-Roman" w:cs="Times-Roman"/>
        </w:rPr>
        <w:t xml:space="preserve"> into, engage in or work at the business of installing or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repairing</w:t>
      </w:r>
      <w:proofErr w:type="gramEnd"/>
      <w:r>
        <w:rPr>
          <w:rFonts w:ascii="Times-Roman" w:hAnsi="Times-Roman" w:cs="Times-Roman"/>
        </w:rPr>
        <w:t xml:space="preserve"> appliances for which a permit is required unless such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person</w:t>
      </w:r>
      <w:proofErr w:type="gramEnd"/>
      <w:r>
        <w:rPr>
          <w:rFonts w:ascii="Times-Roman" w:hAnsi="Times-Roman" w:cs="Times-Roman"/>
        </w:rPr>
        <w:t>, firm, partnership, or corporation shall have received a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license</w:t>
      </w:r>
      <w:proofErr w:type="gramEnd"/>
      <w:r>
        <w:rPr>
          <w:rFonts w:ascii="Times-Roman" w:hAnsi="Times-Roman" w:cs="Times-Roman"/>
        </w:rPr>
        <w:t xml:space="preserve"> issued by the administrator in accordance with this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lastRenderedPageBreak/>
        <w:t>chapter</w:t>
      </w:r>
      <w:proofErr w:type="gramEnd"/>
      <w:r>
        <w:rPr>
          <w:rFonts w:ascii="Times-Roman" w:hAnsi="Times-Roman" w:cs="Times-Roman"/>
        </w:rPr>
        <w:t>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used in this chapter the words “Class I licensee” shall mean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person, firm, partnership or corporation who performs the work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of</w:t>
      </w:r>
      <w:proofErr w:type="gramEnd"/>
      <w:r>
        <w:rPr>
          <w:rFonts w:ascii="Times-Roman" w:hAnsi="Times-Roman" w:cs="Times-Roman"/>
        </w:rPr>
        <w:t xml:space="preserve"> installing, manufacturing, altering, servicing, testing or maintaining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any</w:t>
      </w:r>
      <w:proofErr w:type="gramEnd"/>
      <w:r>
        <w:rPr>
          <w:rFonts w:ascii="Times-Roman" w:hAnsi="Times-Roman" w:cs="Times-Roman"/>
        </w:rPr>
        <w:t xml:space="preserve"> household appliances. Applicants for a “Class I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license</w:t>
      </w:r>
      <w:proofErr w:type="gramEnd"/>
      <w:r>
        <w:rPr>
          <w:rFonts w:ascii="Times-Roman" w:hAnsi="Times-Roman" w:cs="Times-Roman"/>
        </w:rPr>
        <w:t>” shall have five years experience in installing, servicing,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maintaining</w:t>
      </w:r>
      <w:proofErr w:type="gramEnd"/>
      <w:r>
        <w:rPr>
          <w:rFonts w:ascii="Times-Roman" w:hAnsi="Times-Roman" w:cs="Times-Roman"/>
        </w:rPr>
        <w:t xml:space="preserve"> and testing household appliances working under the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supervision</w:t>
      </w:r>
      <w:proofErr w:type="gramEnd"/>
      <w:r>
        <w:rPr>
          <w:rFonts w:ascii="Times-Roman" w:hAnsi="Times-Roman" w:cs="Times-Roman"/>
        </w:rPr>
        <w:t xml:space="preserve"> of a “Class I licensee”. As used in this chapter, the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words</w:t>
      </w:r>
      <w:proofErr w:type="gramEnd"/>
      <w:r>
        <w:rPr>
          <w:rFonts w:ascii="Times-Roman" w:hAnsi="Times-Roman" w:cs="Times-Roman"/>
        </w:rPr>
        <w:t xml:space="preserve"> “Class II licensee” shall mean a person, firm, partnership or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corporation</w:t>
      </w:r>
      <w:proofErr w:type="gramEnd"/>
      <w:r>
        <w:rPr>
          <w:rFonts w:ascii="Times-Roman" w:hAnsi="Times-Roman" w:cs="Times-Roman"/>
        </w:rPr>
        <w:t xml:space="preserve"> qualified to install, maintain, alter or service household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appliances</w:t>
      </w:r>
      <w:proofErr w:type="gramEnd"/>
      <w:r>
        <w:rPr>
          <w:rFonts w:ascii="Times-Roman" w:hAnsi="Times-Roman" w:cs="Times-Roman"/>
        </w:rPr>
        <w:t xml:space="preserve"> Applicants for a “Class II license” shall have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three</w:t>
      </w:r>
      <w:proofErr w:type="gramEnd"/>
      <w:r>
        <w:rPr>
          <w:rFonts w:ascii="Times-Roman" w:hAnsi="Times-Roman" w:cs="Times-Roman"/>
        </w:rPr>
        <w:t xml:space="preserve"> years experience in installing, servicing, altering, testing and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maintaining</w:t>
      </w:r>
      <w:proofErr w:type="gramEnd"/>
      <w:r>
        <w:rPr>
          <w:rFonts w:ascii="Times-Roman" w:hAnsi="Times-Roman" w:cs="Times-Roman"/>
        </w:rPr>
        <w:t xml:space="preserve"> appliances, working under the supervision of a “Class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 or Class II licensee”, or shall be a graduate of a appliance repair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program</w:t>
      </w:r>
      <w:proofErr w:type="gramEnd"/>
      <w:r>
        <w:rPr>
          <w:rFonts w:ascii="Times-Roman" w:hAnsi="Times-Roman" w:cs="Times-Roman"/>
        </w:rPr>
        <w:t xml:space="preserve"> at a licensed school accredited by the Accrediting Commission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of</w:t>
      </w:r>
      <w:proofErr w:type="gramEnd"/>
      <w:r>
        <w:rPr>
          <w:rFonts w:ascii="Times-Roman" w:hAnsi="Times-Roman" w:cs="Times-Roman"/>
        </w:rPr>
        <w:t xml:space="preserve"> Career Schools and Colleges of Technology. A Class I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Class II licensee shall not install, maintain, alter, service, manufacture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test any wiring, which is regulated pursuant to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chapter</w:t>
      </w:r>
      <w:proofErr w:type="gramEnd"/>
      <w:r>
        <w:rPr>
          <w:rFonts w:ascii="Times-Roman" w:hAnsi="Times-Roman" w:cs="Times-Roman"/>
        </w:rPr>
        <w:t xml:space="preserve"> 141 or section 3L of chapter 143.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3.</w:t>
      </w:r>
      <w:proofErr w:type="gramEnd"/>
      <w:r>
        <w:rPr>
          <w:rFonts w:ascii="Times-Roman" w:hAnsi="Times-Roman" w:cs="Times-Roman"/>
        </w:rPr>
        <w:t xml:space="preserve"> The administrator, in consultation with the board,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shall</w:t>
      </w:r>
      <w:proofErr w:type="gramEnd"/>
      <w:r>
        <w:rPr>
          <w:rFonts w:ascii="Times-Roman" w:hAnsi="Times-Roman" w:cs="Times-Roman"/>
        </w:rPr>
        <w:t xml:space="preserve"> be responsible for the implementation of this chapter and the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promulgation</w:t>
      </w:r>
      <w:proofErr w:type="gramEnd"/>
      <w:r>
        <w:rPr>
          <w:rFonts w:ascii="Times-Roman" w:hAnsi="Times-Roman" w:cs="Times-Roman"/>
        </w:rPr>
        <w:t xml:space="preserve"> of such rules and regulations as he shall deem necessary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to</w:t>
      </w:r>
      <w:proofErr w:type="gramEnd"/>
      <w:r>
        <w:rPr>
          <w:rFonts w:ascii="Times-Roman" w:hAnsi="Times-Roman" w:cs="Times-Roman"/>
        </w:rPr>
        <w:t xml:space="preserve"> implement this chapter. Prior to the adoption, amendment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repeal of a rule or regulation, the administrator shall give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notice</w:t>
      </w:r>
      <w:proofErr w:type="gramEnd"/>
      <w:r>
        <w:rPr>
          <w:rFonts w:ascii="Times-Roman" w:hAnsi="Times-Roman" w:cs="Times-Roman"/>
        </w:rPr>
        <w:t xml:space="preserve"> and hold a public hearing in accordance with the requirements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of</w:t>
      </w:r>
      <w:proofErr w:type="gramEnd"/>
      <w:r>
        <w:rPr>
          <w:rFonts w:ascii="Times-Roman" w:hAnsi="Times-Roman" w:cs="Times-Roman"/>
        </w:rPr>
        <w:t xml:space="preserve"> chapter 30A.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person desiring to be licensed as a H.A.S. shall make a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written</w:t>
      </w:r>
      <w:proofErr w:type="gramEnd"/>
      <w:r>
        <w:rPr>
          <w:rFonts w:ascii="Times-Roman" w:hAnsi="Times-Roman" w:cs="Times-Roman"/>
        </w:rPr>
        <w:t xml:space="preserve"> application under oath to the administrator on a form provided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by</w:t>
      </w:r>
      <w:proofErr w:type="gramEnd"/>
      <w:r>
        <w:rPr>
          <w:rFonts w:ascii="Times-Roman" w:hAnsi="Times-Roman" w:cs="Times-Roman"/>
        </w:rPr>
        <w:t xml:space="preserve"> him. The application shall set forth the information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requested</w:t>
      </w:r>
      <w:proofErr w:type="gramEnd"/>
      <w:r>
        <w:rPr>
          <w:rFonts w:ascii="Times-Roman" w:hAnsi="Times-Roman" w:cs="Times-Roman"/>
        </w:rPr>
        <w:t xml:space="preserve"> by the administrator.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It shall be the duty of the administrator to develop and conduct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written examination for each category of license and to issue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and</w:t>
      </w:r>
      <w:proofErr w:type="gramEnd"/>
      <w:r>
        <w:rPr>
          <w:rFonts w:ascii="Times-Roman" w:hAnsi="Times-Roman" w:cs="Times-Roman"/>
        </w:rPr>
        <w:t xml:space="preserve"> deliver a license to all applicants who have passed the examination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for</w:t>
      </w:r>
      <w:proofErr w:type="gramEnd"/>
      <w:r>
        <w:rPr>
          <w:rFonts w:ascii="Times-Roman" w:hAnsi="Times-Roman" w:cs="Times-Roman"/>
        </w:rPr>
        <w:t xml:space="preserve"> licensure under this chapter unless the applicant complies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with</w:t>
      </w:r>
      <w:proofErr w:type="gramEnd"/>
      <w:r>
        <w:rPr>
          <w:rFonts w:ascii="Times-Roman" w:hAnsi="Times-Roman" w:cs="Times-Roman"/>
        </w:rPr>
        <w:t xml:space="preserve"> the following paragraph: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any time prior to June 1, 2008 the director shall, without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examination</w:t>
      </w:r>
      <w:proofErr w:type="gramEnd"/>
      <w:r>
        <w:rPr>
          <w:rFonts w:ascii="Times-Roman" w:hAnsi="Times-Roman" w:cs="Times-Roman"/>
        </w:rPr>
        <w:t xml:space="preserve"> and upon payment of the appropriate fees, issue a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license</w:t>
      </w:r>
      <w:proofErr w:type="gramEnd"/>
      <w:r>
        <w:rPr>
          <w:rFonts w:ascii="Times-Roman" w:hAnsi="Times-Roman" w:cs="Times-Roman"/>
        </w:rPr>
        <w:t xml:space="preserve"> to an applicant who has presented satisfactory evidence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that</w:t>
      </w:r>
      <w:proofErr w:type="gramEnd"/>
      <w:r>
        <w:rPr>
          <w:rFonts w:ascii="Times-Roman" w:hAnsi="Times-Roman" w:cs="Times-Roman"/>
        </w:rPr>
        <w:t xml:space="preserve"> he has the qualifications for the type of license applied for,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and</w:t>
      </w:r>
      <w:proofErr w:type="gramEnd"/>
      <w:r>
        <w:rPr>
          <w:rFonts w:ascii="Times-Roman" w:hAnsi="Times-Roman" w:cs="Times-Roman"/>
        </w:rPr>
        <w:t xml:space="preserve"> who has been engaged in the occupation or business of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installing</w:t>
      </w:r>
      <w:proofErr w:type="gramEnd"/>
      <w:r>
        <w:rPr>
          <w:rFonts w:ascii="Times-Roman" w:hAnsi="Times-Roman" w:cs="Times-Roman"/>
        </w:rPr>
        <w:t>, altering, servicing, maintaining home appliances covered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by</w:t>
      </w:r>
      <w:proofErr w:type="gramEnd"/>
      <w:r>
        <w:rPr>
          <w:rFonts w:ascii="Times-Roman" w:hAnsi="Times-Roman" w:cs="Times-Roman"/>
        </w:rPr>
        <w:t xml:space="preserve"> such license for a period of five years in the case of an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applicant</w:t>
      </w:r>
      <w:proofErr w:type="gramEnd"/>
      <w:r>
        <w:rPr>
          <w:rFonts w:ascii="Times-Roman" w:hAnsi="Times-Roman" w:cs="Times-Roman"/>
        </w:rPr>
        <w:t xml:space="preserve"> for a “Class I” and three years of appliance repair experience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graduation from a appliance repair program at a licensed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school</w:t>
      </w:r>
      <w:proofErr w:type="gramEnd"/>
      <w:r>
        <w:rPr>
          <w:rFonts w:ascii="Times-Roman" w:hAnsi="Times-Roman" w:cs="Times-Roman"/>
        </w:rPr>
        <w:t xml:space="preserve"> accredited by the Accrediting Commission of Career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Schools and Colleges of Technology in the case of an applicant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for</w:t>
      </w:r>
      <w:proofErr w:type="gramEnd"/>
      <w:r>
        <w:rPr>
          <w:rFonts w:ascii="Times-Roman" w:hAnsi="Times-Roman" w:cs="Times-Roman"/>
        </w:rPr>
        <w:t xml:space="preserve"> a “Class II” license. A person who, being qualified to obtain a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license</w:t>
      </w:r>
      <w:proofErr w:type="gramEnd"/>
      <w:r>
        <w:rPr>
          <w:rFonts w:ascii="Times-Roman" w:hAnsi="Times-Roman" w:cs="Times-Roman"/>
        </w:rPr>
        <w:t xml:space="preserve"> under this section, is prevented from making application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therefore</w:t>
      </w:r>
      <w:proofErr w:type="gramEnd"/>
      <w:r>
        <w:rPr>
          <w:rFonts w:ascii="Times-Roman" w:hAnsi="Times-Roman" w:cs="Times-Roman"/>
        </w:rPr>
        <w:t xml:space="preserve"> by reason of service in the armed forces of the United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States shall have three months after discharge to make an application.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Each applicant for a license under this chapter shall pay a registration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lastRenderedPageBreak/>
        <w:t>fee</w:t>
      </w:r>
      <w:proofErr w:type="gramEnd"/>
      <w:r>
        <w:rPr>
          <w:rFonts w:ascii="Times-Roman" w:hAnsi="Times-Roman" w:cs="Times-Roman"/>
        </w:rPr>
        <w:t xml:space="preserve"> in an amount to be determined by the commissioner of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administration</w:t>
      </w:r>
      <w:proofErr w:type="gramEnd"/>
      <w:r>
        <w:rPr>
          <w:rFonts w:ascii="Times-Roman" w:hAnsi="Times-Roman" w:cs="Times-Roman"/>
        </w:rPr>
        <w:t>. The fee shall be payable upon application for a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license</w:t>
      </w:r>
      <w:proofErr w:type="gramEnd"/>
      <w:r>
        <w:rPr>
          <w:rFonts w:ascii="Times-Roman" w:hAnsi="Times-Roman" w:cs="Times-Roman"/>
        </w:rPr>
        <w:t xml:space="preserve"> and upon renewal. All fees collected pursuant to this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</w:t>
      </w:r>
      <w:proofErr w:type="gramEnd"/>
      <w:r>
        <w:rPr>
          <w:rFonts w:ascii="Times-Roman" w:hAnsi="Times-Roman" w:cs="Times-Roman"/>
        </w:rPr>
        <w:t xml:space="preserve"> shall be retained by the board for the implementation of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this</w:t>
      </w:r>
      <w:proofErr w:type="gramEnd"/>
      <w:r>
        <w:rPr>
          <w:rFonts w:ascii="Times-Roman" w:hAnsi="Times-Roman" w:cs="Times-Roman"/>
        </w:rPr>
        <w:t xml:space="preserve"> chapter. A licensee shall submit to the administrator such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information</w:t>
      </w:r>
      <w:proofErr w:type="gramEnd"/>
      <w:r>
        <w:rPr>
          <w:rFonts w:ascii="Times-Roman" w:hAnsi="Times-Roman" w:cs="Times-Roman"/>
        </w:rPr>
        <w:t xml:space="preserve"> as the administrator may require and shall be issued a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license</w:t>
      </w:r>
      <w:proofErr w:type="gramEnd"/>
      <w:r>
        <w:rPr>
          <w:rFonts w:ascii="Times-Roman" w:hAnsi="Times-Roman" w:cs="Times-Roman"/>
        </w:rPr>
        <w:t>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Each license issued by the administrator shall bear a number,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shall</w:t>
      </w:r>
      <w:proofErr w:type="gramEnd"/>
      <w:r>
        <w:rPr>
          <w:rFonts w:ascii="Times-Roman" w:hAnsi="Times-Roman" w:cs="Times-Roman"/>
        </w:rPr>
        <w:t xml:space="preserve"> be valid for three years from the date of its issuance, may be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renewed</w:t>
      </w:r>
      <w:proofErr w:type="gramEnd"/>
      <w:r>
        <w:rPr>
          <w:rFonts w:ascii="Times-Roman" w:hAnsi="Times-Roman" w:cs="Times-Roman"/>
        </w:rPr>
        <w:t xml:space="preserve"> upon proof of continuing experience or education as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required</w:t>
      </w:r>
      <w:proofErr w:type="gramEnd"/>
      <w:r>
        <w:rPr>
          <w:rFonts w:ascii="Times-Roman" w:hAnsi="Times-Roman" w:cs="Times-Roman"/>
        </w:rPr>
        <w:t xml:space="preserve"> by the director, shall not be transferable and shall be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exercised</w:t>
      </w:r>
      <w:proofErr w:type="gramEnd"/>
      <w:r>
        <w:rPr>
          <w:rFonts w:ascii="Times-Roman" w:hAnsi="Times-Roman" w:cs="Times-Roman"/>
        </w:rPr>
        <w:t xml:space="preserve"> only by the licensee.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4.</w:t>
      </w:r>
      <w:proofErr w:type="gramEnd"/>
      <w:r>
        <w:rPr>
          <w:rFonts w:ascii="Times-Roman" w:hAnsi="Times-Roman" w:cs="Times-Roman"/>
        </w:rPr>
        <w:t xml:space="preserve"> No individual or contractor shall undertake, offer to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undertake</w:t>
      </w:r>
      <w:proofErr w:type="gramEnd"/>
      <w:r>
        <w:rPr>
          <w:rFonts w:ascii="Times-Roman" w:hAnsi="Times-Roman" w:cs="Times-Roman"/>
        </w:rPr>
        <w:t>, or agree to perform home appliance installation, alteration,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maintenance</w:t>
      </w:r>
      <w:proofErr w:type="gramEnd"/>
      <w:r>
        <w:rPr>
          <w:rFonts w:ascii="Times-Roman" w:hAnsi="Times-Roman" w:cs="Times-Roman"/>
        </w:rPr>
        <w:t xml:space="preserve"> and testing of appliances for which a license is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required</w:t>
      </w:r>
      <w:proofErr w:type="gramEnd"/>
      <w:r>
        <w:rPr>
          <w:rFonts w:ascii="Times-Roman" w:hAnsi="Times-Roman" w:cs="Times-Roman"/>
        </w:rPr>
        <w:t xml:space="preserve"> under this chapter unless licensed therefore with the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approval</w:t>
      </w:r>
      <w:proofErr w:type="gramEnd"/>
      <w:r>
        <w:rPr>
          <w:rFonts w:ascii="Times-Roman" w:hAnsi="Times-Roman" w:cs="Times-Roman"/>
        </w:rPr>
        <w:t xml:space="preserve"> of the state board of building regulations and standards.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those municipalities where a permit for appliance service is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</w:rPr>
        <w:t>required</w:t>
      </w:r>
      <w:proofErr w:type="gramEnd"/>
      <w:r>
        <w:rPr>
          <w:rFonts w:ascii="Times-Roman" w:hAnsi="Times-Roman" w:cs="Times-Roman"/>
        </w:rPr>
        <w:t>, the applicant shall show proof of license by the com-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spellStart"/>
      <w:proofErr w:type="gramStart"/>
      <w:r>
        <w:rPr>
          <w:rFonts w:ascii="Times-Roman" w:hAnsi="Times-Roman" w:cs="Times-Roman"/>
        </w:rPr>
        <w:t>monwealth</w:t>
      </w:r>
      <w:proofErr w:type="spellEnd"/>
      <w:proofErr w:type="gramEnd"/>
      <w:r>
        <w:rPr>
          <w:rFonts w:ascii="Times-Roman" w:hAnsi="Times-Roman" w:cs="Times-Roman"/>
        </w:rPr>
        <w:t>, along with the applicant’s license number, in order to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qualify</w:t>
      </w:r>
      <w:proofErr w:type="gramEnd"/>
      <w:r>
        <w:rPr>
          <w:rFonts w:ascii="Times-Roman" w:hAnsi="Times-Roman" w:cs="Times-Roman"/>
        </w:rPr>
        <w:t xml:space="preserve"> for a local permit. The license under this chapter shall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supersede</w:t>
      </w:r>
      <w:proofErr w:type="gramEnd"/>
      <w:r>
        <w:rPr>
          <w:rFonts w:ascii="Times-Roman" w:hAnsi="Times-Roman" w:cs="Times-Roman"/>
        </w:rPr>
        <w:t xml:space="preserve"> all local license requirements.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Each permit and advertisement for appliance service shall display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licensee's license number.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licensee shall affix the license number in a conspicuous place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on</w:t>
      </w:r>
      <w:proofErr w:type="gramEnd"/>
      <w:r>
        <w:rPr>
          <w:rFonts w:ascii="Times-Roman" w:hAnsi="Times-Roman" w:cs="Times-Roman"/>
        </w:rPr>
        <w:t xml:space="preserve"> each work order for each appliance installed, altered, maintained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serviced by him.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5.</w:t>
      </w:r>
      <w:proofErr w:type="gramEnd"/>
      <w:r>
        <w:rPr>
          <w:rFonts w:ascii="Times-Roman" w:hAnsi="Times-Roman" w:cs="Times-Roman"/>
        </w:rPr>
        <w:t xml:space="preserve"> An individual or contractor who knowingly, willfully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negligently operates without having first obtained a license as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required</w:t>
      </w:r>
      <w:proofErr w:type="gramEnd"/>
      <w:r>
        <w:rPr>
          <w:rFonts w:ascii="Times-Roman" w:hAnsi="Times-Roman" w:cs="Times-Roman"/>
        </w:rPr>
        <w:t xml:space="preserve"> by this chapter and who is not otherwise exempt from the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licensing</w:t>
      </w:r>
      <w:proofErr w:type="gramEnd"/>
      <w:r>
        <w:rPr>
          <w:rFonts w:ascii="Times-Roman" w:hAnsi="Times-Roman" w:cs="Times-Roman"/>
        </w:rPr>
        <w:t xml:space="preserve"> requirement or an individual or contractor who continues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to</w:t>
      </w:r>
      <w:proofErr w:type="gramEnd"/>
      <w:r>
        <w:rPr>
          <w:rFonts w:ascii="Times-Roman" w:hAnsi="Times-Roman" w:cs="Times-Roman"/>
        </w:rPr>
        <w:t xml:space="preserve"> operate after revocation of, or during suspension of his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license</w:t>
      </w:r>
      <w:proofErr w:type="gramEnd"/>
      <w:r>
        <w:rPr>
          <w:rFonts w:ascii="Times-Roman" w:hAnsi="Times-Roman" w:cs="Times-Roman"/>
        </w:rPr>
        <w:t>, or who fails to review his license, shall be punished by a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fine</w:t>
      </w:r>
      <w:proofErr w:type="gramEnd"/>
      <w:r>
        <w:rPr>
          <w:rFonts w:ascii="Times-Roman" w:hAnsi="Times-Roman" w:cs="Times-Roman"/>
        </w:rPr>
        <w:t xml:space="preserve"> not exceeding $100 per day. If the administrator concludes,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after</w:t>
      </w:r>
      <w:proofErr w:type="gramEnd"/>
      <w:r>
        <w:rPr>
          <w:rFonts w:ascii="Times-Roman" w:hAnsi="Times-Roman" w:cs="Times-Roman"/>
        </w:rPr>
        <w:t xml:space="preserve"> consultation with the board, that the continuing conduct by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any</w:t>
      </w:r>
      <w:proofErr w:type="gramEnd"/>
      <w:r>
        <w:rPr>
          <w:rFonts w:ascii="Times-Roman" w:hAnsi="Times-Roman" w:cs="Times-Roman"/>
        </w:rPr>
        <w:t xml:space="preserve"> person alleged to be in violation of this chapter may result in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substantial</w:t>
      </w:r>
      <w:proofErr w:type="gramEnd"/>
      <w:r>
        <w:rPr>
          <w:rFonts w:ascii="Times-Roman" w:hAnsi="Times-Roman" w:cs="Times-Roman"/>
        </w:rPr>
        <w:t xml:space="preserve"> or irreparable harm to another, he may seek a temporary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permanent injunction from the superior court of the county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in</w:t>
      </w:r>
      <w:proofErr w:type="gramEnd"/>
      <w:r>
        <w:rPr>
          <w:rFonts w:ascii="Times-Roman" w:hAnsi="Times-Roman" w:cs="Times-Roman"/>
        </w:rPr>
        <w:t xml:space="preserve"> which the alleged violation is occurring or the county in which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violator has its principal place of business.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administrator shall not be required to file a bond or to show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lack of an adequate remedy at law when seeking an injunction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under</w:t>
      </w:r>
      <w:proofErr w:type="gramEnd"/>
      <w:r>
        <w:rPr>
          <w:rFonts w:ascii="Times-Roman" w:hAnsi="Times-Roman" w:cs="Times-Roman"/>
        </w:rPr>
        <w:t xml:space="preserve"> this section against a person, firm, partnership or corporation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not</w:t>
      </w:r>
      <w:proofErr w:type="gramEnd"/>
      <w:r>
        <w:rPr>
          <w:rFonts w:ascii="Times-Roman" w:hAnsi="Times-Roman" w:cs="Times-Roman"/>
        </w:rPr>
        <w:t xml:space="preserve"> licensed under this chapter.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6.</w:t>
      </w:r>
      <w:proofErr w:type="gramEnd"/>
      <w:r>
        <w:rPr>
          <w:rFonts w:ascii="Times-Roman" w:hAnsi="Times-Roman" w:cs="Times-Roman"/>
        </w:rPr>
        <w:t xml:space="preserve"> This chapter shall not be construed to relieve or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lessen</w:t>
      </w:r>
      <w:proofErr w:type="gramEnd"/>
      <w:r>
        <w:rPr>
          <w:rFonts w:ascii="Times-Roman" w:hAnsi="Times-Roman" w:cs="Times-Roman"/>
        </w:rPr>
        <w:t xml:space="preserve"> the responsibility of a person licensed under this chapter,</w:t>
      </w:r>
    </w:p>
    <w:p w:rsid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nor</w:t>
      </w:r>
      <w:proofErr w:type="gramEnd"/>
      <w:r>
        <w:rPr>
          <w:rFonts w:ascii="Times-Roman" w:hAnsi="Times-Roman" w:cs="Times-Roman"/>
        </w:rPr>
        <w:t xml:space="preserve"> shall the commonwealth be deemed to have assumed any liability</w:t>
      </w:r>
    </w:p>
    <w:p w:rsidR="00F1074B" w:rsidRPr="005B58F7" w:rsidRDefault="005B58F7" w:rsidP="005B58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by reason for the issuance of a license.</w:t>
      </w:r>
    </w:p>
    <w:sectPr w:rsidR="00F1074B" w:rsidRPr="005B58F7" w:rsidSect="00F1074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074B"/>
    <w:rsid w:val="005B58F7"/>
    <w:rsid w:val="00F1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F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B58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1242</Words>
  <Characters>7084</Characters>
  <Application>Microsoft Office Word</Application>
  <DocSecurity>0</DocSecurity>
  <Lines>59</Lines>
  <Paragraphs>16</Paragraphs>
  <ScaleCrop>false</ScaleCrop>
  <Company>LEG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Chrstopher Allen</cp:lastModifiedBy>
  <cp:revision>2</cp:revision>
  <dcterms:created xsi:type="dcterms:W3CDTF">2009-01-13T18:49:00Z</dcterms:created>
  <dcterms:modified xsi:type="dcterms:W3CDTF">2009-01-13T18:55:00Z</dcterms:modified>
</cp:coreProperties>
</file>