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A316C6" w:rsidRDefault="00C45DEF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316C6" w:rsidRDefault="00C45DE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C45DEF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316C6" w:rsidRDefault="00C45DE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316C6" w:rsidRDefault="00C45DE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16C6" w:rsidRDefault="00C45DE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316C6" w:rsidRDefault="00C45DE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Pam Richardson</w:t>
      </w:r>
    </w:p>
    <w:p w:rsidR="00A316C6" w:rsidRDefault="00C45DE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16C6" w:rsidRDefault="00C45DE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316C6" w:rsidRDefault="00C45DE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316C6" w:rsidRDefault="00C45DE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labor org</w:t>
      </w:r>
      <w:r>
        <w:rPr>
          <w:rFonts w:ascii="Times New Roman"/>
          <w:sz w:val="24"/>
        </w:rPr>
        <w:t>anizations.</w:t>
      </w:r>
      <w:proofErr w:type="gramEnd"/>
    </w:p>
    <w:p w:rsidR="00A316C6" w:rsidRDefault="00C45DE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16C6" w:rsidRDefault="00C45DE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316C6" w:rsidRDefault="00A316C6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O. Moore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Second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Smitty Pignatelli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Berkshire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Pam Richardson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6th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Stat Smith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28th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Brian P. Wallace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4th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Martin J. Walsh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13th Suffolk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Stephen L. DiNatale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3rd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William Lantigua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Essex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Angelo J. Puppolo,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12th Hampden</w:t>
                </w:r>
              </w:p>
            </w:tc>
          </w:tr>
        </w:tbl>
      </w:sdtContent>
    </w:sdt>
    <w:p w:rsidR="00A316C6" w:rsidRDefault="00C45DEF">
      <w:pPr>
        <w:suppressLineNumbers/>
      </w:pPr>
      <w:r>
        <w:br w:type="page"/>
      </w:r>
    </w:p>
    <w:p w:rsidR="00A316C6" w:rsidRDefault="00C45DE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316C6" w:rsidRDefault="00C45DE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16C6" w:rsidRDefault="00C45DE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316C6" w:rsidRDefault="00C45DE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16C6" w:rsidRDefault="00C45DEF">
      <w:pPr>
        <w:suppressLineNumbers/>
        <w:spacing w:after="2"/>
      </w:pPr>
      <w:r>
        <w:rPr>
          <w:sz w:val="14"/>
        </w:rPr>
        <w:br/>
      </w:r>
      <w:r>
        <w:br/>
      </w:r>
    </w:p>
    <w:p w:rsidR="00A316C6" w:rsidRDefault="00C45DEF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labor organizations.</w:t>
      </w:r>
      <w:proofErr w:type="gramEnd"/>
      <w:r>
        <w:br/>
      </w:r>
      <w:r>
        <w:br/>
      </w:r>
      <w:r>
        <w:br/>
      </w:r>
    </w:p>
    <w:p w:rsidR="00A316C6" w:rsidRDefault="00C45DEF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45DEF" w:rsidP="00C45DEF" w:rsidRDefault="00C45DEF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Subsection 3 of section 1 of chapter 151B, as appearing in the 2006 Official Edition, is hereby amended by adding the following:-</w:t>
      </w:r>
    </w:p>
    <w:p w:rsidR="00C45DEF" w:rsidP="00C45DEF" w:rsidRDefault="00C45DEF"/>
    <w:p w:rsidR="00C45DEF" w:rsidP="00C45DEF" w:rsidRDefault="00C45DEF">
      <w:r>
        <w:t>Except where such organization falls under the jurisdiction of the National Labor Relations Board</w:t>
      </w:r>
    </w:p>
    <w:p w:rsidR="00A316C6" w:rsidRDefault="00A316C6">
      <w:pPr>
        <w:spacing w:line="336" w:lineRule="auto"/>
      </w:pPr>
    </w:p>
    <w:sectPr w:rsidR="00A316C6" w:rsidSect="00A316C6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16C6"/>
    <w:rsid w:val="00A316C6"/>
    <w:rsid w:val="00C45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DE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45D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917</Characters>
  <Application>Microsoft Office Word</Application>
  <DocSecurity>0</DocSecurity>
  <Lines>7</Lines>
  <Paragraphs>2</Paragraphs>
  <ScaleCrop>false</ScaleCrop>
  <Company>LEG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Kurt Stiegel</cp:lastModifiedBy>
  <cp:revision>2</cp:revision>
  <dcterms:created xsi:type="dcterms:W3CDTF">2009-01-14T20:17:00Z</dcterms:created>
  <dcterms:modified xsi:type="dcterms:W3CDTF">2009-01-14T20:17:00Z</dcterms:modified>
</cp:coreProperties>
</file>