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96" w:rsidRDefault="007215A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52996" w:rsidRDefault="007215A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215A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52996" w:rsidRDefault="007215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52996" w:rsidRDefault="007215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2996" w:rsidRDefault="007215A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52996" w:rsidRDefault="007215A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452996" w:rsidRDefault="007215A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2996" w:rsidRDefault="007215A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52996" w:rsidRDefault="007215A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52996" w:rsidRDefault="007215A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sale </w:t>
      </w:r>
      <w:r>
        <w:rPr>
          <w:rFonts w:ascii="Times New Roman"/>
          <w:sz w:val="24"/>
        </w:rPr>
        <w:t>or leasing of motor vehicles.</w:t>
      </w:r>
      <w:proofErr w:type="gramEnd"/>
    </w:p>
    <w:p w:rsidR="00452996" w:rsidRDefault="007215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2996" w:rsidRDefault="007215A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52996" w:rsidRDefault="0045299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529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52996" w:rsidRDefault="007215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52996" w:rsidRDefault="007215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529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52996" w:rsidRDefault="007215A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452996" w:rsidRDefault="007215A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452996" w:rsidRDefault="007215A8">
      <w:pPr>
        <w:suppressLineNumbers/>
      </w:pPr>
      <w:r>
        <w:br w:type="page"/>
      </w:r>
    </w:p>
    <w:p w:rsidR="00452996" w:rsidRDefault="007215A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310 OF 2007-2008.]</w:t>
      </w:r>
    </w:p>
    <w:p w:rsidR="00452996" w:rsidRDefault="007215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52996" w:rsidRDefault="007215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2996" w:rsidRDefault="007215A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52996" w:rsidRDefault="007215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2996" w:rsidRDefault="007215A8">
      <w:pPr>
        <w:suppressLineNumbers/>
        <w:spacing w:after="2"/>
      </w:pPr>
      <w:r>
        <w:rPr>
          <w:sz w:val="14"/>
        </w:rPr>
        <w:br/>
      </w:r>
      <w:r>
        <w:br/>
      </w:r>
    </w:p>
    <w:p w:rsidR="00452996" w:rsidRDefault="007215A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sale or leasing of motor vehicles.</w:t>
      </w:r>
      <w:proofErr w:type="gramEnd"/>
      <w:r>
        <w:br/>
      </w:r>
      <w:r>
        <w:br/>
      </w:r>
      <w:r>
        <w:br/>
      </w:r>
    </w:p>
    <w:p w:rsidR="00452996" w:rsidRDefault="007215A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215A8" w:rsidRDefault="007215A8" w:rsidP="007215A8">
      <w:pPr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>Chapter 255 B of the General Laws is hereby amended by inserting after section 9 the following section.</w:t>
      </w:r>
    </w:p>
    <w:p w:rsidR="007215A8" w:rsidRDefault="007215A8" w:rsidP="007215A8">
      <w:pPr>
        <w:jc w:val="both"/>
        <w:rPr>
          <w:sz w:val="20"/>
        </w:rPr>
      </w:pPr>
    </w:p>
    <w:p w:rsidR="007215A8" w:rsidRDefault="007215A8" w:rsidP="007215A8">
      <w:pPr>
        <w:jc w:val="both"/>
        <w:rPr>
          <w:sz w:val="20"/>
        </w:rPr>
      </w:pPr>
      <w:proofErr w:type="gramStart"/>
      <w:r>
        <w:rPr>
          <w:sz w:val="20"/>
        </w:rPr>
        <w:t>Section 9A.</w:t>
      </w:r>
      <w:proofErr w:type="gramEnd"/>
      <w:r>
        <w:rPr>
          <w:sz w:val="20"/>
        </w:rPr>
        <w:t xml:space="preserve">  A retail seller shall prior to the discussion of the pricing of the sale or lease of a vehicle inform the potential buyer or lessee of gap insurance costs and the cost of any other additional coverage.</w:t>
      </w:r>
    </w:p>
    <w:p w:rsidR="00452996" w:rsidRDefault="00452996">
      <w:pPr>
        <w:spacing w:line="336" w:lineRule="auto"/>
      </w:pPr>
    </w:p>
    <w:sectPr w:rsidR="00452996" w:rsidSect="0045299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2996"/>
    <w:rsid w:val="00452996"/>
    <w:rsid w:val="0072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A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21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>LEG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2009-01-13T16:21:00Z</dcterms:created>
  <dcterms:modified xsi:type="dcterms:W3CDTF">2009-01-13T16:22:00Z</dcterms:modified>
</cp:coreProperties>
</file>