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0FE" w:rsidRDefault="004041B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B50FE" w:rsidRDefault="004041B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041B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B50FE" w:rsidRDefault="004041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B50FE" w:rsidRDefault="004041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50FE" w:rsidRDefault="004041B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B50FE" w:rsidRDefault="004041B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9B50FE" w:rsidRDefault="004041B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50FE" w:rsidRDefault="004041B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B50FE" w:rsidRDefault="004041B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B50FE" w:rsidRDefault="004041B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jury duty</w:t>
      </w:r>
      <w:r>
        <w:rPr>
          <w:rFonts w:ascii="Times New Roman"/>
          <w:sz w:val="24"/>
        </w:rPr>
        <w:t>.</w:t>
      </w:r>
      <w:proofErr w:type="gramEnd"/>
    </w:p>
    <w:p w:rsidR="009B50FE" w:rsidRDefault="004041B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B50FE" w:rsidRDefault="004041B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B50FE" w:rsidRDefault="009B50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B50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B50FE" w:rsidRDefault="004041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B50FE" w:rsidRDefault="004041B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B50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B50FE" w:rsidRDefault="004041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9B50FE" w:rsidRDefault="004041B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9B50FE" w:rsidRDefault="004041B4">
      <w:pPr>
        <w:suppressLineNumbers/>
      </w:pPr>
      <w:r>
        <w:br w:type="page"/>
      </w:r>
    </w:p>
    <w:p w:rsidR="009B50FE" w:rsidRDefault="004041B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1696 OF 2007-2008.]</w:t>
      </w:r>
    </w:p>
    <w:p w:rsidR="009B50FE" w:rsidRDefault="004041B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9B50FE" w:rsidRDefault="004041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50FE" w:rsidRDefault="004041B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B50FE" w:rsidRDefault="004041B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B50FE" w:rsidRDefault="004041B4">
      <w:pPr>
        <w:suppressLineNumbers/>
        <w:spacing w:after="2"/>
      </w:pPr>
      <w:r>
        <w:rPr>
          <w:sz w:val="14"/>
        </w:rPr>
        <w:br/>
      </w:r>
      <w:r>
        <w:br/>
      </w:r>
    </w:p>
    <w:p w:rsidR="009B50FE" w:rsidRDefault="004041B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jury duty.</w:t>
      </w:r>
      <w:proofErr w:type="gramEnd"/>
      <w:r>
        <w:br/>
      </w:r>
      <w:r>
        <w:br/>
      </w:r>
      <w:r>
        <w:br/>
      </w:r>
    </w:p>
    <w:p w:rsidR="009B50FE" w:rsidRDefault="004041B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50FE" w:rsidRPr="004041B4" w:rsidRDefault="004041B4" w:rsidP="004041B4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 w:rsidRPr="00715436">
        <w:rPr>
          <w:sz w:val="20"/>
        </w:rPr>
        <w:t xml:space="preserve">Section 1 of chapter 234 of the General Laws, as appearing in the 2004 Official Edition, is hereby amended by adding the following paragraph: — </w:t>
      </w:r>
      <w:proofErr w:type="gramStart"/>
      <w:r w:rsidRPr="00715436">
        <w:rPr>
          <w:sz w:val="20"/>
        </w:rPr>
        <w:t>A</w:t>
      </w:r>
      <w:proofErr w:type="gramEnd"/>
      <w:r w:rsidRPr="00715436">
        <w:rPr>
          <w:sz w:val="20"/>
        </w:rPr>
        <w:t xml:space="preserve"> pregnant woman may elect not to have her name placed on the list and in such case she shall be treated as a person exempt from jury duty under this section.</w:t>
      </w:r>
    </w:p>
    <w:sectPr w:rsidR="009B50FE" w:rsidRPr="004041B4" w:rsidSect="009B50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50FE"/>
    <w:rsid w:val="004041B4"/>
    <w:rsid w:val="009B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B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041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1026</Characters>
  <Application>Microsoft Office Word</Application>
  <DocSecurity>0</DocSecurity>
  <Lines>8</Lines>
  <Paragraphs>2</Paragraphs>
  <ScaleCrop>false</ScaleCrop>
  <Company>LEG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2009-01-13T23:08:00Z</dcterms:created>
  <dcterms:modified xsi:type="dcterms:W3CDTF">2009-01-13T23:11:00Z</dcterms:modified>
</cp:coreProperties>
</file>