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E5" w:rsidRDefault="003A570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C2CE5" w:rsidRDefault="003A570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57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2CE5" w:rsidRDefault="003A57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2CE5" w:rsidRDefault="003A57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5C2CE5" w:rsidRDefault="003A57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2CE5" w:rsidRDefault="003A57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2CE5" w:rsidRDefault="003A57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in</w:t>
      </w:r>
      <w:r>
        <w:rPr>
          <w:rFonts w:ascii="Times New Roman"/>
          <w:sz w:val="24"/>
        </w:rPr>
        <w:t>surance benefits.</w:t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2CE5" w:rsidRDefault="003A57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2CE5" w:rsidRDefault="005C2CE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C2CE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C2CE5" w:rsidRDefault="003A57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C2CE5" w:rsidRDefault="003A57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C2CE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C2CE5" w:rsidRDefault="003A57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5C2CE5" w:rsidRDefault="003A57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5C2CE5" w:rsidRDefault="003A5700">
      <w:pPr>
        <w:suppressLineNumbers/>
      </w:pPr>
      <w:r>
        <w:br w:type="page"/>
      </w:r>
    </w:p>
    <w:p w:rsidR="005C2CE5" w:rsidRDefault="003A570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1066 OF 2007-2008.]</w:t>
      </w:r>
    </w:p>
    <w:p w:rsidR="005C2CE5" w:rsidRDefault="003A57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2CE5" w:rsidRDefault="003A57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2CE5" w:rsidRDefault="003A5700">
      <w:pPr>
        <w:suppressLineNumbers/>
        <w:spacing w:after="2"/>
      </w:pPr>
      <w:r>
        <w:rPr>
          <w:sz w:val="14"/>
        </w:rPr>
        <w:br/>
      </w:r>
      <w:r>
        <w:br/>
      </w:r>
    </w:p>
    <w:p w:rsidR="005C2CE5" w:rsidRDefault="003A5700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insurance benefits.</w:t>
      </w:r>
      <w:proofErr w:type="gramEnd"/>
      <w:r>
        <w:br/>
      </w:r>
      <w:r>
        <w:br/>
      </w:r>
      <w:r>
        <w:br/>
      </w:r>
    </w:p>
    <w:p w:rsidR="005C2CE5" w:rsidRDefault="003A570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5700" w:rsidRDefault="003A5700" w:rsidP="003A5700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 xml:space="preserve">Section 108 of chapter 175 of the General Laws, as amended by section 49 of chapter 58 of the acts of 2006, is hereby further amended by inserting after subsection 9 the following subsection:- </w:t>
      </w:r>
    </w:p>
    <w:p w:rsidR="005C2CE5" w:rsidRPr="003A5700" w:rsidRDefault="003A5700" w:rsidP="003A5700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 xml:space="preserve">9A. </w:t>
      </w:r>
      <w:proofErr w:type="gramStart"/>
      <w:r>
        <w:rPr>
          <w:sz w:val="20"/>
        </w:rPr>
        <w:t>All</w:t>
      </w:r>
      <w:proofErr w:type="gramEnd"/>
      <w:r>
        <w:rPr>
          <w:sz w:val="20"/>
        </w:rPr>
        <w:t xml:space="preserve"> policies of accidental sickness insurance shall provide coverage for an annual physical for all policy holders 18 years of age and older</w:t>
      </w:r>
    </w:p>
    <w:sectPr w:rsidR="005C2CE5" w:rsidRPr="003A5700" w:rsidSect="005C2CE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2CE5"/>
    <w:rsid w:val="003A5700"/>
    <w:rsid w:val="005C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LEG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2009-01-13T22:32:00Z</dcterms:created>
  <dcterms:modified xsi:type="dcterms:W3CDTF">2009-01-13T22:33:00Z</dcterms:modified>
</cp:coreProperties>
</file>