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B2" w:rsidRDefault="009A4A65">
      <w:pPr>
        <w:suppressLineNumbers/>
        <w:spacing w:after="2"/>
        <w:jc w:val="center"/>
      </w:pPr>
      <w:r>
        <w:rPr>
          <w:rFonts w:ascii="Arial"/>
          <w:sz w:val="18"/>
        </w:rPr>
        <w:t>HOUSE DOCKET, NO.         FILED ON: 1/8/2009</w:t>
      </w:r>
    </w:p>
    <w:p w:rsidR="002A6FB2" w:rsidRDefault="009A4A6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4A65" w:rsidP="00DB534B">
            <w:pPr>
              <w:suppressLineNumbers/>
              <w:jc w:val="right"/>
              <w:rPr>
                <w:b/>
                <w:sz w:val="28"/>
              </w:rPr>
            </w:pPr>
          </w:p>
        </w:tc>
      </w:tr>
    </w:tbl>
    <w:p w:rsidR="002A6FB2" w:rsidRDefault="009A4A65">
      <w:pPr>
        <w:suppressLineNumbers/>
        <w:spacing w:before="2" w:after="2"/>
        <w:jc w:val="center"/>
      </w:pPr>
      <w:r>
        <w:rPr>
          <w:rFonts w:ascii="Old English Text MT"/>
          <w:sz w:val="32"/>
        </w:rPr>
        <w:t>The Commonwealth of Massachusetts</w:t>
      </w:r>
    </w:p>
    <w:p w:rsidR="002A6FB2" w:rsidRDefault="009A4A65">
      <w:pPr>
        <w:suppressLineNumbers/>
        <w:spacing w:after="2"/>
        <w:jc w:val="center"/>
      </w:pPr>
      <w:r>
        <w:rPr>
          <w:rFonts w:ascii="Times New Roman"/>
          <w:b/>
          <w:sz w:val="32"/>
          <w:vertAlign w:val="superscript"/>
        </w:rPr>
        <w:t>_______________</w:t>
      </w:r>
    </w:p>
    <w:p w:rsidR="002A6FB2" w:rsidRDefault="009A4A65">
      <w:pPr>
        <w:suppressLineNumbers/>
        <w:spacing w:before="2"/>
        <w:jc w:val="center"/>
      </w:pPr>
      <w:r>
        <w:rPr>
          <w:rFonts w:ascii="Times New Roman"/>
          <w:sz w:val="20"/>
        </w:rPr>
        <w:t>PRESENTED BY:</w:t>
      </w:r>
    </w:p>
    <w:p w:rsidR="002A6FB2" w:rsidRDefault="009A4A65">
      <w:pPr>
        <w:suppressLineNumbers/>
        <w:spacing w:after="2"/>
        <w:jc w:val="center"/>
      </w:pPr>
      <w:r>
        <w:rPr>
          <w:rFonts w:ascii="Times New Roman"/>
          <w:b/>
          <w:sz w:val="24"/>
        </w:rPr>
        <w:t>Angelo J. Puppolo, Jr.</w:t>
      </w:r>
    </w:p>
    <w:p w:rsidR="002A6FB2" w:rsidRDefault="009A4A65">
      <w:pPr>
        <w:suppressLineNumbers/>
        <w:jc w:val="center"/>
      </w:pPr>
      <w:r>
        <w:rPr>
          <w:rFonts w:ascii="Times New Roman"/>
          <w:b/>
          <w:sz w:val="32"/>
          <w:vertAlign w:val="superscript"/>
        </w:rPr>
        <w:t>_______________</w:t>
      </w:r>
    </w:p>
    <w:p w:rsidR="002A6FB2" w:rsidRDefault="009A4A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6FB2" w:rsidRDefault="009A4A65">
      <w:pPr>
        <w:suppressLineNumbers/>
      </w:pPr>
      <w:r>
        <w:rPr>
          <w:rFonts w:ascii="Times New Roman"/>
          <w:sz w:val="20"/>
        </w:rPr>
        <w:tab/>
        <w:t>The undersigned legislators and/or citizens respectfully petition for the passage of the accompanying bill:</w:t>
      </w:r>
    </w:p>
    <w:p w:rsidR="002A6FB2" w:rsidRDefault="009A4A65">
      <w:pPr>
        <w:suppressLineNumbers/>
        <w:spacing w:after="2"/>
        <w:jc w:val="center"/>
      </w:pPr>
      <w:r>
        <w:rPr>
          <w:rFonts w:ascii="Times New Roman"/>
          <w:sz w:val="24"/>
        </w:rPr>
        <w:t xml:space="preserve">Resolve </w:t>
      </w:r>
      <w:proofErr w:type="spellStart"/>
      <w:r>
        <w:rPr>
          <w:rFonts w:ascii="Times New Roman"/>
          <w:sz w:val="24"/>
        </w:rPr>
        <w:t>estabishing</w:t>
      </w:r>
      <w:proofErr w:type="spellEnd"/>
      <w:r>
        <w:rPr>
          <w:rFonts w:ascii="Times New Roman"/>
          <w:sz w:val="24"/>
        </w:rPr>
        <w:t xml:space="preserve"> a specia</w:t>
      </w:r>
      <w:r>
        <w:rPr>
          <w:rFonts w:ascii="Times New Roman"/>
          <w:sz w:val="24"/>
        </w:rPr>
        <w:t xml:space="preserve">l commission relative to </w:t>
      </w:r>
      <w:proofErr w:type="spellStart"/>
      <w:r>
        <w:rPr>
          <w:rFonts w:ascii="Times New Roman"/>
          <w:sz w:val="24"/>
        </w:rPr>
        <w:t>reinbursements</w:t>
      </w:r>
      <w:proofErr w:type="spellEnd"/>
      <w:r>
        <w:rPr>
          <w:rFonts w:ascii="Times New Roman"/>
          <w:sz w:val="24"/>
        </w:rPr>
        <w:t xml:space="preserve"> of school busing costs.</w:t>
      </w:r>
    </w:p>
    <w:p w:rsidR="002A6FB2" w:rsidRDefault="009A4A65">
      <w:pPr>
        <w:suppressLineNumbers/>
        <w:spacing w:after="2"/>
        <w:jc w:val="center"/>
      </w:pPr>
      <w:r>
        <w:rPr>
          <w:rFonts w:ascii="Times New Roman"/>
          <w:b/>
          <w:sz w:val="32"/>
          <w:vertAlign w:val="superscript"/>
        </w:rPr>
        <w:t>_______________</w:t>
      </w:r>
    </w:p>
    <w:p w:rsidR="002A6FB2" w:rsidRDefault="009A4A65">
      <w:pPr>
        <w:suppressLineNumbers/>
        <w:jc w:val="center"/>
      </w:pPr>
      <w:r>
        <w:rPr>
          <w:rFonts w:ascii="Times New Roman"/>
          <w:sz w:val="20"/>
        </w:rPr>
        <w:t>PETITION OF:</w:t>
      </w:r>
    </w:p>
    <w:p w:rsidR="002A6FB2" w:rsidRDefault="002A6F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6FB2">
            <w:tblPrEx>
              <w:tblCellMar>
                <w:top w:w="0" w:type="dxa"/>
                <w:bottom w:w="0" w:type="dxa"/>
              </w:tblCellMar>
            </w:tblPrEx>
            <w:tc>
              <w:tcPr>
                <w:tcW w:w="4500" w:type="dxa"/>
                <w:tcBorders>
                  <w:top w:val="nil"/>
                  <w:bottom w:val="single" w:sz="4" w:space="0" w:color="auto"/>
                  <w:right w:val="single" w:sz="4" w:space="0" w:color="auto"/>
                </w:tcBorders>
              </w:tcPr>
              <w:p w:rsidR="002A6FB2" w:rsidRDefault="009A4A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6FB2" w:rsidRDefault="009A4A65">
                <w:pPr>
                  <w:suppressLineNumbers/>
                  <w:spacing w:after="2"/>
                  <w:rPr>
                    <w:smallCaps/>
                  </w:rPr>
                </w:pPr>
                <w:r>
                  <w:rPr>
                    <w:rFonts w:ascii="Times New Roman"/>
                    <w:smallCaps/>
                    <w:sz w:val="24"/>
                  </w:rPr>
                  <w:t>District/Address:</w:t>
                </w:r>
              </w:p>
            </w:tc>
          </w:tr>
          <w:tr w:rsidR="002A6FB2">
            <w:tblPrEx>
              <w:tblCellMar>
                <w:top w:w="0" w:type="dxa"/>
                <w:bottom w:w="0" w:type="dxa"/>
              </w:tblCellMar>
            </w:tblPrEx>
            <w:tc>
              <w:tcPr>
                <w:tcW w:w="4500" w:type="dxa"/>
              </w:tcPr>
              <w:p w:rsidR="002A6FB2" w:rsidRDefault="009A4A65">
                <w:pPr>
                  <w:suppressLineNumbers/>
                  <w:spacing w:after="2"/>
                  <w:rPr>
                    <w:rFonts w:ascii="Times New Roman"/>
                  </w:rPr>
                </w:pPr>
                <w:r>
                  <w:rPr>
                    <w:rFonts w:ascii="Times New Roman"/>
                  </w:rPr>
                  <w:t>Angelo J. Puppolo, Jr.</w:t>
                </w:r>
              </w:p>
            </w:tc>
            <w:tc>
              <w:tcPr>
                <w:tcW w:w="4500" w:type="dxa"/>
              </w:tcPr>
              <w:p w:rsidR="002A6FB2" w:rsidRDefault="009A4A65">
                <w:pPr>
                  <w:suppressLineNumbers/>
                  <w:spacing w:after="2"/>
                  <w:rPr>
                    <w:rFonts w:ascii="Times New Roman"/>
                  </w:rPr>
                </w:pPr>
                <w:r>
                  <w:rPr>
                    <w:rFonts w:ascii="Times New Roman"/>
                  </w:rPr>
                  <w:t>12th Hampden</w:t>
                </w:r>
              </w:p>
            </w:tc>
          </w:tr>
        </w:tbl>
      </w:sdtContent>
    </w:sdt>
    <w:p w:rsidR="002A6FB2" w:rsidRDefault="009A4A65">
      <w:pPr>
        <w:suppressLineNumbers/>
      </w:pPr>
      <w:r>
        <w:br w:type="page"/>
      </w:r>
    </w:p>
    <w:p w:rsidR="002A6FB2" w:rsidRDefault="009A4A65">
      <w:pPr>
        <w:suppressLineNumbers/>
        <w:jc w:val="center"/>
      </w:pPr>
      <w:r>
        <w:rPr>
          <w:rFonts w:ascii="Times New Roman"/>
          <w:sz w:val="24"/>
        </w:rPr>
        <w:lastRenderedPageBreak/>
        <w:t>[SIMILAR MATTER FILED IN PREVIOUS SESSION</w:t>
      </w:r>
      <w:r>
        <w:rPr>
          <w:rFonts w:ascii="Times New Roman"/>
          <w:sz w:val="24"/>
        </w:rPr>
        <w:br/>
        <w:t>SEE HOUSE, NO. 3606 OF 2007-2008.]</w:t>
      </w:r>
    </w:p>
    <w:p w:rsidR="002A6FB2" w:rsidRDefault="009A4A65">
      <w:pPr>
        <w:suppressLineNumbers/>
        <w:spacing w:before="2" w:after="2"/>
        <w:jc w:val="center"/>
      </w:pPr>
      <w:r>
        <w:rPr>
          <w:rFonts w:ascii="Old English Text MT"/>
          <w:sz w:val="32"/>
        </w:rPr>
        <w:t>The Commonwealth of Massachusetts</w:t>
      </w:r>
      <w:r>
        <w:rPr>
          <w:rFonts w:ascii="Old English Text MT"/>
          <w:sz w:val="32"/>
        </w:rPr>
        <w:br/>
      </w:r>
    </w:p>
    <w:p w:rsidR="002A6FB2" w:rsidRDefault="009A4A65">
      <w:pPr>
        <w:suppressLineNumbers/>
        <w:spacing w:after="2"/>
        <w:jc w:val="center"/>
      </w:pPr>
      <w:r>
        <w:rPr>
          <w:rFonts w:ascii="Times New Roman"/>
          <w:b/>
          <w:sz w:val="24"/>
          <w:vertAlign w:val="superscript"/>
        </w:rPr>
        <w:t>_______________</w:t>
      </w:r>
    </w:p>
    <w:p w:rsidR="002A6FB2" w:rsidRDefault="009A4A65">
      <w:pPr>
        <w:suppressLineNumbers/>
        <w:spacing w:after="2"/>
        <w:jc w:val="center"/>
      </w:pPr>
      <w:r>
        <w:rPr>
          <w:rFonts w:ascii="Times New Roman"/>
          <w:b/>
          <w:sz w:val="18"/>
        </w:rPr>
        <w:t>In the Year Two Thousand and Nine</w:t>
      </w:r>
    </w:p>
    <w:p w:rsidR="002A6FB2" w:rsidRDefault="009A4A65">
      <w:pPr>
        <w:suppressLineNumbers/>
        <w:spacing w:after="2"/>
        <w:jc w:val="center"/>
      </w:pPr>
      <w:r>
        <w:rPr>
          <w:rFonts w:ascii="Times New Roman"/>
          <w:b/>
          <w:sz w:val="24"/>
          <w:vertAlign w:val="superscript"/>
        </w:rPr>
        <w:t>_______________</w:t>
      </w:r>
    </w:p>
    <w:p w:rsidR="002A6FB2" w:rsidRDefault="009A4A65">
      <w:pPr>
        <w:suppressLineNumbers/>
        <w:spacing w:after="2"/>
      </w:pPr>
      <w:r>
        <w:rPr>
          <w:sz w:val="14"/>
        </w:rPr>
        <w:br/>
      </w:r>
      <w:r>
        <w:br/>
      </w:r>
    </w:p>
    <w:p w:rsidR="002A6FB2" w:rsidRDefault="009A4A65">
      <w:pPr>
        <w:suppressLineNumbers/>
      </w:pPr>
      <w:r>
        <w:rPr>
          <w:rFonts w:ascii="Times New Roman"/>
          <w:smallCaps/>
          <w:sz w:val="28"/>
        </w:rPr>
        <w:t xml:space="preserve">Resolve </w:t>
      </w:r>
      <w:proofErr w:type="spellStart"/>
      <w:r>
        <w:rPr>
          <w:rFonts w:ascii="Times New Roman"/>
          <w:smallCaps/>
          <w:sz w:val="28"/>
        </w:rPr>
        <w:t>estabishing</w:t>
      </w:r>
      <w:proofErr w:type="spellEnd"/>
      <w:r>
        <w:rPr>
          <w:rFonts w:ascii="Times New Roman"/>
          <w:smallCaps/>
          <w:sz w:val="28"/>
        </w:rPr>
        <w:t xml:space="preserve"> a special commission relative to </w:t>
      </w:r>
      <w:proofErr w:type="spellStart"/>
      <w:r>
        <w:rPr>
          <w:rFonts w:ascii="Times New Roman"/>
          <w:smallCaps/>
          <w:sz w:val="28"/>
        </w:rPr>
        <w:t>reinbursements</w:t>
      </w:r>
      <w:proofErr w:type="spellEnd"/>
      <w:r>
        <w:rPr>
          <w:rFonts w:ascii="Times New Roman"/>
          <w:smallCaps/>
          <w:sz w:val="28"/>
        </w:rPr>
        <w:t xml:space="preserve"> of school busing costs.</w:t>
      </w:r>
      <w:r>
        <w:br/>
      </w:r>
      <w:r>
        <w:br/>
      </w:r>
      <w:r>
        <w:br/>
      </w:r>
    </w:p>
    <w:p w:rsidR="002A6FB2" w:rsidRDefault="009A4A6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A4A65" w:rsidRDefault="009A4A65" w:rsidP="009A4A65">
      <w:r>
        <w:rPr>
          <w:rFonts w:ascii="Times New Roman"/>
        </w:rPr>
        <w:tab/>
      </w:r>
      <w:proofErr w:type="gramStart"/>
      <w:r>
        <w:t>SECTION 1.</w:t>
      </w:r>
      <w:proofErr w:type="gramEnd"/>
      <w:r>
        <w:t xml:space="preserve">  A special commission is hereby established to investigate and study the reimbursement of costs to cities and towns by the state for mandatory busing.  The investigation and study shall include, but not be limited to, examining the costs of busing in each municipality, the dates these costs are submitted to the state for reimbursement</w:t>
      </w:r>
      <w:proofErr w:type="gramStart"/>
      <w:r>
        <w:t>,  the</w:t>
      </w:r>
      <w:proofErr w:type="gramEnd"/>
      <w:r>
        <w:t xml:space="preserve"> actual reimbursement amounts received by the municipality from the state and the timeliness of those amounts following submission.  The commission shall be appointed by the governor and shall consist of  9  members as follows:  the house and senate chairmen of the joint committee on education, arts and humanities who shall serve as co-chairs of the commission, the house and senate chairmen of the committees on ways and means, or their designees, the speaker of the house of representatives or his designee, the president of the senate, or his designee, the commissioner of education, or his designee, the state auditor, or his designee, and a representative of the Massachusetts Municipal Association.  The commission shall report to the general court the results of its study, together with drafts of legislation necessary to carry such recommendations into effect, by filing the same with the clerk of the </w:t>
      </w:r>
      <w:proofErr w:type="gramStart"/>
      <w:r>
        <w:t>house of representatives</w:t>
      </w:r>
      <w:proofErr w:type="gramEnd"/>
      <w:r>
        <w:t xml:space="preserve"> on or before December 31, 2009.</w:t>
      </w:r>
    </w:p>
    <w:p w:rsidR="009A4A65" w:rsidRPr="00787BF4" w:rsidRDefault="009A4A65" w:rsidP="009A4A65">
      <w:pPr>
        <w:rPr>
          <w:sz w:val="24"/>
        </w:rPr>
      </w:pPr>
    </w:p>
    <w:p w:rsidR="002A6FB2" w:rsidRDefault="002A6FB2">
      <w:pPr>
        <w:spacing w:line="336" w:lineRule="auto"/>
      </w:pPr>
    </w:p>
    <w:sectPr w:rsidR="002A6FB2" w:rsidSect="002A6F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6FB2"/>
    <w:rsid w:val="002A6FB2"/>
    <w:rsid w:val="009A4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A65"/>
    <w:rPr>
      <w:rFonts w:ascii="Tahoma" w:hAnsi="Tahoma" w:cs="Tahoma"/>
      <w:sz w:val="16"/>
      <w:szCs w:val="16"/>
    </w:rPr>
  </w:style>
  <w:style w:type="character" w:styleId="LineNumber">
    <w:name w:val="line number"/>
    <w:basedOn w:val="DefaultParagraphFont"/>
    <w:uiPriority w:val="99"/>
    <w:semiHidden/>
    <w:unhideWhenUsed/>
    <w:rsid w:val="009A4A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Company>LEG</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2009-01-08T20:59:00Z</dcterms:created>
  <dcterms:modified xsi:type="dcterms:W3CDTF">2009-01-08T20:59:00Z</dcterms:modified>
</cp:coreProperties>
</file>