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6D" w:rsidRDefault="00E91209">
      <w:pPr>
        <w:suppressLineNumbers/>
        <w:spacing w:after="2"/>
        <w:jc w:val="center"/>
      </w:pPr>
      <w:r>
        <w:rPr>
          <w:rFonts w:ascii="Arial"/>
          <w:sz w:val="18"/>
        </w:rPr>
        <w:t>HOUSE DOCKET, NO.         FILED ON: 1/16/2009</w:t>
      </w:r>
    </w:p>
    <w:p w:rsidR="000A776D" w:rsidRDefault="00E9120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1209" w:rsidP="00DB534B">
            <w:pPr>
              <w:suppressLineNumbers/>
              <w:jc w:val="right"/>
              <w:rPr>
                <w:b/>
                <w:sz w:val="28"/>
              </w:rPr>
            </w:pPr>
          </w:p>
        </w:tc>
      </w:tr>
    </w:tbl>
    <w:p w:rsidR="000A776D" w:rsidRDefault="00E91209">
      <w:pPr>
        <w:suppressLineNumbers/>
        <w:spacing w:before="2" w:after="2"/>
        <w:jc w:val="center"/>
      </w:pPr>
      <w:r>
        <w:rPr>
          <w:rFonts w:ascii="Old English Text MT"/>
          <w:sz w:val="32"/>
        </w:rPr>
        <w:t>The Commonwealth of Massachusetts</w:t>
      </w:r>
    </w:p>
    <w:p w:rsidR="000A776D" w:rsidRDefault="00E91209">
      <w:pPr>
        <w:suppressLineNumbers/>
        <w:spacing w:after="2"/>
        <w:jc w:val="center"/>
      </w:pPr>
      <w:r>
        <w:rPr>
          <w:rFonts w:ascii="Times New Roman"/>
          <w:b/>
          <w:sz w:val="32"/>
          <w:vertAlign w:val="superscript"/>
        </w:rPr>
        <w:t>_______________</w:t>
      </w:r>
    </w:p>
    <w:p w:rsidR="000A776D" w:rsidRDefault="00E91209">
      <w:pPr>
        <w:suppressLineNumbers/>
        <w:spacing w:before="2"/>
        <w:jc w:val="center"/>
      </w:pPr>
      <w:r>
        <w:rPr>
          <w:rFonts w:ascii="Times New Roman"/>
          <w:sz w:val="20"/>
        </w:rPr>
        <w:t>PRESENTED BY:</w:t>
      </w:r>
    </w:p>
    <w:p w:rsidR="000A776D" w:rsidRDefault="00E91209">
      <w:pPr>
        <w:suppressLineNumbers/>
        <w:spacing w:after="2"/>
        <w:jc w:val="center"/>
      </w:pPr>
      <w:r>
        <w:rPr>
          <w:rFonts w:ascii="Times New Roman"/>
          <w:b/>
          <w:sz w:val="24"/>
        </w:rPr>
        <w:t>Karyn E. Polito</w:t>
      </w:r>
    </w:p>
    <w:p w:rsidR="000A776D" w:rsidRDefault="00E91209">
      <w:pPr>
        <w:suppressLineNumbers/>
        <w:jc w:val="center"/>
      </w:pPr>
      <w:r>
        <w:rPr>
          <w:rFonts w:ascii="Times New Roman"/>
          <w:b/>
          <w:sz w:val="32"/>
          <w:vertAlign w:val="superscript"/>
        </w:rPr>
        <w:t>_______________</w:t>
      </w:r>
    </w:p>
    <w:p w:rsidR="000A776D" w:rsidRDefault="00E9120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A776D" w:rsidRDefault="00E91209">
      <w:pPr>
        <w:suppressLineNumbers/>
      </w:pPr>
      <w:r>
        <w:rPr>
          <w:rFonts w:ascii="Times New Roman"/>
          <w:sz w:val="20"/>
        </w:rPr>
        <w:tab/>
        <w:t>The undersigned legislators and/or citizens respectfully petition for the passage of the accompanying bill:</w:t>
      </w:r>
    </w:p>
    <w:p w:rsidR="000A776D" w:rsidRDefault="00E91209">
      <w:pPr>
        <w:suppressLineNumbers/>
        <w:spacing w:after="2"/>
        <w:jc w:val="center"/>
      </w:pPr>
      <w:proofErr w:type="gramStart"/>
      <w:r>
        <w:rPr>
          <w:rFonts w:ascii="Times New Roman"/>
          <w:sz w:val="24"/>
        </w:rPr>
        <w:t xml:space="preserve">An Act relative to the </w:t>
      </w:r>
      <w:proofErr w:type="spellStart"/>
      <w:r>
        <w:rPr>
          <w:rFonts w:ascii="Times New Roman"/>
          <w:sz w:val="24"/>
        </w:rPr>
        <w:t>Glavi</w:t>
      </w:r>
      <w:r>
        <w:rPr>
          <w:rFonts w:ascii="Times New Roman"/>
          <w:sz w:val="24"/>
        </w:rPr>
        <w:t>n</w:t>
      </w:r>
      <w:proofErr w:type="spellEnd"/>
      <w:r>
        <w:rPr>
          <w:rFonts w:ascii="Times New Roman"/>
          <w:sz w:val="24"/>
        </w:rPr>
        <w:t xml:space="preserve"> Regional Center Facility and Land Re-use Committee.</w:t>
      </w:r>
      <w:proofErr w:type="gramEnd"/>
    </w:p>
    <w:p w:rsidR="000A776D" w:rsidRDefault="00E91209">
      <w:pPr>
        <w:suppressLineNumbers/>
        <w:spacing w:after="2"/>
        <w:jc w:val="center"/>
      </w:pPr>
      <w:r>
        <w:rPr>
          <w:rFonts w:ascii="Times New Roman"/>
          <w:b/>
          <w:sz w:val="32"/>
          <w:vertAlign w:val="superscript"/>
        </w:rPr>
        <w:t>_______________</w:t>
      </w:r>
    </w:p>
    <w:p w:rsidR="000A776D" w:rsidRDefault="00E91209">
      <w:pPr>
        <w:suppressLineNumbers/>
        <w:jc w:val="center"/>
      </w:pPr>
      <w:r>
        <w:rPr>
          <w:rFonts w:ascii="Times New Roman"/>
          <w:sz w:val="20"/>
        </w:rPr>
        <w:t>PETITION OF:</w:t>
      </w:r>
    </w:p>
    <w:p w:rsidR="000A776D" w:rsidRDefault="000A776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A776D">
            <w:tblPrEx>
              <w:tblCellMar>
                <w:top w:w="0" w:type="dxa"/>
                <w:bottom w:w="0" w:type="dxa"/>
              </w:tblCellMar>
            </w:tblPrEx>
            <w:tc>
              <w:tcPr>
                <w:tcW w:w="4500" w:type="dxa"/>
                <w:tcBorders>
                  <w:top w:val="nil"/>
                  <w:bottom w:val="single" w:sz="4" w:space="0" w:color="auto"/>
                  <w:right w:val="single" w:sz="4" w:space="0" w:color="auto"/>
                </w:tcBorders>
              </w:tcPr>
              <w:p w:rsidR="000A776D" w:rsidRDefault="00E9120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A776D" w:rsidRDefault="00E91209">
                <w:pPr>
                  <w:suppressLineNumbers/>
                  <w:spacing w:after="2"/>
                  <w:rPr>
                    <w:smallCaps/>
                  </w:rPr>
                </w:pPr>
                <w:r>
                  <w:rPr>
                    <w:rFonts w:ascii="Times New Roman"/>
                    <w:smallCaps/>
                    <w:sz w:val="24"/>
                  </w:rPr>
                  <w:t>District/Address:</w:t>
                </w:r>
              </w:p>
            </w:tc>
          </w:tr>
          <w:tr w:rsidR="000A776D">
            <w:tblPrEx>
              <w:tblCellMar>
                <w:top w:w="0" w:type="dxa"/>
                <w:bottom w:w="0" w:type="dxa"/>
              </w:tblCellMar>
            </w:tblPrEx>
            <w:tc>
              <w:tcPr>
                <w:tcW w:w="4500" w:type="dxa"/>
              </w:tcPr>
              <w:p w:rsidR="000A776D" w:rsidRDefault="00E91209">
                <w:pPr>
                  <w:suppressLineNumbers/>
                  <w:spacing w:after="2"/>
                  <w:rPr>
                    <w:rFonts w:ascii="Times New Roman"/>
                  </w:rPr>
                </w:pPr>
                <w:r>
                  <w:rPr>
                    <w:rFonts w:ascii="Times New Roman"/>
                  </w:rPr>
                  <w:t>Karyn E. Polito</w:t>
                </w:r>
              </w:p>
            </w:tc>
            <w:tc>
              <w:tcPr>
                <w:tcW w:w="4500" w:type="dxa"/>
              </w:tcPr>
              <w:p w:rsidR="000A776D" w:rsidRDefault="00E91209">
                <w:pPr>
                  <w:suppressLineNumbers/>
                  <w:spacing w:after="2"/>
                  <w:rPr>
                    <w:rFonts w:ascii="Times New Roman"/>
                  </w:rPr>
                </w:pPr>
                <w:r>
                  <w:rPr>
                    <w:rFonts w:ascii="Times New Roman"/>
                  </w:rPr>
                  <w:t>11th Worcester</w:t>
                </w:r>
              </w:p>
            </w:tc>
          </w:tr>
        </w:tbl>
      </w:sdtContent>
    </w:sdt>
    <w:p w:rsidR="000A776D" w:rsidRDefault="00E91209">
      <w:pPr>
        <w:suppressLineNumbers/>
      </w:pPr>
      <w:r>
        <w:br w:type="page"/>
      </w:r>
    </w:p>
    <w:p w:rsidR="000A776D" w:rsidRDefault="00E91209">
      <w:pPr>
        <w:suppressLineNumbers/>
        <w:spacing w:before="2" w:after="2"/>
        <w:jc w:val="center"/>
      </w:pPr>
      <w:r>
        <w:rPr>
          <w:rFonts w:ascii="Old English Text MT"/>
          <w:sz w:val="32"/>
        </w:rPr>
        <w:lastRenderedPageBreak/>
        <w:t>The Commonwealth of Massachusetts</w:t>
      </w:r>
      <w:r>
        <w:rPr>
          <w:rFonts w:ascii="Old English Text MT"/>
          <w:sz w:val="32"/>
        </w:rPr>
        <w:br/>
      </w:r>
    </w:p>
    <w:p w:rsidR="000A776D" w:rsidRDefault="00E91209">
      <w:pPr>
        <w:suppressLineNumbers/>
        <w:spacing w:after="2"/>
        <w:jc w:val="center"/>
      </w:pPr>
      <w:r>
        <w:rPr>
          <w:rFonts w:ascii="Times New Roman"/>
          <w:b/>
          <w:sz w:val="24"/>
          <w:vertAlign w:val="superscript"/>
        </w:rPr>
        <w:t>_______________</w:t>
      </w:r>
    </w:p>
    <w:p w:rsidR="000A776D" w:rsidRDefault="00E91209">
      <w:pPr>
        <w:suppressLineNumbers/>
        <w:spacing w:after="2"/>
        <w:jc w:val="center"/>
      </w:pPr>
      <w:r>
        <w:rPr>
          <w:rFonts w:ascii="Times New Roman"/>
          <w:b/>
          <w:sz w:val="18"/>
        </w:rPr>
        <w:t>In the Year Two Thousand and Nine</w:t>
      </w:r>
    </w:p>
    <w:p w:rsidR="000A776D" w:rsidRDefault="00E91209">
      <w:pPr>
        <w:suppressLineNumbers/>
        <w:spacing w:after="2"/>
        <w:jc w:val="center"/>
      </w:pPr>
      <w:r>
        <w:rPr>
          <w:rFonts w:ascii="Times New Roman"/>
          <w:b/>
          <w:sz w:val="24"/>
          <w:vertAlign w:val="superscript"/>
        </w:rPr>
        <w:t>_______________</w:t>
      </w:r>
    </w:p>
    <w:p w:rsidR="000A776D" w:rsidRDefault="00E91209">
      <w:pPr>
        <w:suppressLineNumbers/>
        <w:spacing w:after="2"/>
      </w:pPr>
      <w:r>
        <w:rPr>
          <w:sz w:val="14"/>
        </w:rPr>
        <w:br/>
      </w:r>
      <w:r>
        <w:br/>
      </w:r>
    </w:p>
    <w:p w:rsidR="000A776D" w:rsidRDefault="00E91209">
      <w:pPr>
        <w:suppressLineNumbers/>
      </w:pPr>
      <w:r>
        <w:rPr>
          <w:rFonts w:ascii="Times New Roman"/>
          <w:smallCaps/>
          <w:sz w:val="28"/>
        </w:rPr>
        <w:t xml:space="preserve">An Act relative to the </w:t>
      </w:r>
      <w:proofErr w:type="spellStart"/>
      <w:r>
        <w:rPr>
          <w:rFonts w:ascii="Times New Roman"/>
          <w:smallCaps/>
          <w:sz w:val="28"/>
        </w:rPr>
        <w:t>Glavin</w:t>
      </w:r>
      <w:proofErr w:type="spellEnd"/>
      <w:r>
        <w:rPr>
          <w:rFonts w:ascii="Times New Roman"/>
          <w:smallCaps/>
          <w:sz w:val="28"/>
        </w:rPr>
        <w:t xml:space="preserve"> Regional Center Facility and Land Re-use Committee.</w:t>
      </w:r>
      <w:r>
        <w:br/>
      </w:r>
      <w:r>
        <w:br/>
      </w:r>
      <w:r>
        <w:br/>
      </w:r>
    </w:p>
    <w:p w:rsidR="000A776D" w:rsidRDefault="00E9120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A776D" w:rsidRPr="00E91209" w:rsidRDefault="00E91209" w:rsidP="00E91209">
      <w:pPr>
        <w:tabs>
          <w:tab w:val="left" w:pos="720"/>
        </w:tabs>
        <w:autoSpaceDE w:val="0"/>
        <w:autoSpaceDN w:val="0"/>
        <w:adjustRightInd w:val="0"/>
        <w:rPr>
          <w:rFonts w:ascii="Times New Roman" w:eastAsia="MS Mincho" w:hAnsi="Times New Roman" w:cs="Times New Roman"/>
          <w:sz w:val="24"/>
          <w:szCs w:val="24"/>
        </w:rPr>
      </w:pPr>
      <w:r w:rsidRPr="00E91209">
        <w:rPr>
          <w:rFonts w:ascii="Times New Roman" w:hAnsi="Times New Roman" w:cs="Times New Roman"/>
          <w:sz w:val="24"/>
          <w:szCs w:val="24"/>
        </w:rPr>
        <w:tab/>
        <w:t xml:space="preserve">SECTION </w:t>
      </w:r>
      <w:r w:rsidRPr="00E91209">
        <w:rPr>
          <w:rFonts w:ascii="Times New Roman" w:hAnsi="Times New Roman" w:cs="Times New Roman"/>
          <w:sz w:val="24"/>
          <w:szCs w:val="24"/>
        </w:rPr>
        <w:fldChar w:fldCharType="begin"/>
      </w:r>
      <w:r w:rsidRPr="00E91209">
        <w:rPr>
          <w:rFonts w:ascii="Times New Roman" w:hAnsi="Times New Roman" w:cs="Times New Roman"/>
          <w:sz w:val="24"/>
          <w:szCs w:val="24"/>
        </w:rPr>
        <w:instrText xml:space="preserve"> AUTONUM </w:instrText>
      </w:r>
      <w:r w:rsidRPr="00E91209">
        <w:rPr>
          <w:rFonts w:ascii="Times New Roman" w:hAnsi="Times New Roman" w:cs="Times New Roman"/>
          <w:sz w:val="24"/>
          <w:szCs w:val="24"/>
        </w:rPr>
        <w:fldChar w:fldCharType="end"/>
      </w:r>
      <w:r w:rsidRPr="00E91209">
        <w:rPr>
          <w:rFonts w:ascii="Times New Roman" w:hAnsi="Times New Roman" w:cs="Times New Roman"/>
          <w:sz w:val="24"/>
          <w:szCs w:val="24"/>
        </w:rPr>
        <w:t xml:space="preserve"> There is hereby established a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Regional Center Facility and Land Re-use Committee. The Re-use Committee shall include the Chairman of the Board of Selectmen, who shall serve as chair of said Re-use committee, Chairman of the Planning Board, who shall serve as vice-chair of said Re-use committee, the Commissioner of the Massachusetts Department of Developmental Services or his designee, a resident of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who shall be selected by the parent association of the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residents, the Commissioner of the Division of Capital Asset Management and Maintenance or his designee, 7 residents of Shrewsbury to be appointed by the chair and vice-chair of the Re-Use Committee, a representative of the Massachusetts Nursing Association, the State Representative from the 11th Worcester District, and the State Senator from the Second Worcester District. The Re-use Committee shall be responsible for representing the interests of the community in all negotiations with the Division of Capital Asset Maintenance and Management and the Department of Developmental Services about the reuse and future development of the facilities and land at the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Regional Center. The Re-use Committee shall, with the assistance of the Division of Capital Asset Maintenance and Management, develop a Comprehensive Re-use Consensus Plan for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Regional Center Property, which shall provide a detailed description, by parcel, of how the property is to be used and / or developed upon closure of the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Regional Center. The Plan shall be limited exclusively to re-use and development for individuals requiring the services of the Department of Developmental Services, Commercial and/or Industrial economic development, and preservation of open space. The Plan may also provide for parcels of land, and specific facilities, to remain under the control of the Department of Developmental Services. In its deliberations, the Re-use Committee will be mindful of the rights of current </w:t>
      </w:r>
      <w:proofErr w:type="spellStart"/>
      <w:r w:rsidRPr="00E91209">
        <w:rPr>
          <w:rFonts w:ascii="Times New Roman" w:hAnsi="Times New Roman" w:cs="Times New Roman"/>
          <w:sz w:val="24"/>
          <w:szCs w:val="24"/>
        </w:rPr>
        <w:t>Glavin</w:t>
      </w:r>
      <w:proofErr w:type="spellEnd"/>
      <w:r w:rsidRPr="00E91209">
        <w:rPr>
          <w:rFonts w:ascii="Times New Roman" w:hAnsi="Times New Roman" w:cs="Times New Roman"/>
          <w:sz w:val="24"/>
          <w:szCs w:val="24"/>
        </w:rPr>
        <w:t xml:space="preserve"> residents, and their need for adequate and appropriate housing, clinical services, and appropriate staffing provided by the Department of Developmental Services. </w:t>
      </w:r>
      <w:r w:rsidRPr="00E91209">
        <w:rPr>
          <w:rFonts w:ascii="Times New Roman" w:hAnsi="Times New Roman" w:cs="Times New Roman"/>
          <w:color w:val="000000"/>
          <w:sz w:val="24"/>
          <w:szCs w:val="24"/>
        </w:rPr>
        <w:t xml:space="preserve">The Re-use Committee shall follow a process that will be </w:t>
      </w:r>
      <w:r w:rsidRPr="00E91209">
        <w:rPr>
          <w:rFonts w:ascii="Times New Roman" w:hAnsi="Times New Roman" w:cs="Times New Roman"/>
          <w:color w:val="000000"/>
          <w:sz w:val="24"/>
          <w:szCs w:val="24"/>
        </w:rPr>
        <w:lastRenderedPageBreak/>
        <w:t xml:space="preserve">determined by a majority vote of its members and shall include a public hearing at the beginning of the process to solicit comments, ideas and re-use proposals.  </w:t>
      </w:r>
      <w:r w:rsidRPr="00E91209">
        <w:rPr>
          <w:rFonts w:ascii="Times New Roman" w:hAnsi="Times New Roman" w:cs="Times New Roman"/>
          <w:sz w:val="24"/>
          <w:szCs w:val="24"/>
        </w:rPr>
        <w:t>The Re-use committee shall meet as necessary to complete said reuse plan, as determined by a majority vote of the committee</w:t>
      </w:r>
      <w:r>
        <w:rPr>
          <w:rFonts w:ascii="Times New Roman" w:hAnsi="Times New Roman" w:cs="Times New Roman"/>
          <w:sz w:val="24"/>
          <w:szCs w:val="24"/>
        </w:rPr>
        <w:t>.</w:t>
      </w:r>
      <w:r w:rsidRPr="00E91209">
        <w:rPr>
          <w:rFonts w:ascii="Times New Roman" w:hAnsi="Times New Roman" w:cs="Times New Roman"/>
          <w:sz w:val="24"/>
          <w:szCs w:val="24"/>
        </w:rPr>
        <w:tab/>
      </w:r>
    </w:p>
    <w:sectPr w:rsidR="000A776D" w:rsidRPr="00E91209" w:rsidSect="000A776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776D"/>
    <w:rsid w:val="000A776D"/>
    <w:rsid w:val="00E91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209"/>
    <w:rPr>
      <w:rFonts w:ascii="Tahoma" w:hAnsi="Tahoma" w:cs="Tahoma"/>
      <w:sz w:val="16"/>
      <w:szCs w:val="16"/>
    </w:rPr>
  </w:style>
  <w:style w:type="character" w:styleId="LineNumber">
    <w:name w:val="line number"/>
    <w:basedOn w:val="DefaultParagraphFont"/>
    <w:uiPriority w:val="99"/>
    <w:semiHidden/>
    <w:unhideWhenUsed/>
    <w:rsid w:val="00E912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511</Words>
  <Characters>2918</Characters>
  <Application>Microsoft Office Word</Application>
  <DocSecurity>0</DocSecurity>
  <Lines>24</Lines>
  <Paragraphs>6</Paragraphs>
  <ScaleCrop>false</ScaleCrop>
  <Company>LEG</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2009-01-16T19:35:00Z</dcterms:created>
  <dcterms:modified xsi:type="dcterms:W3CDTF">2009-01-16T19:36:00Z</dcterms:modified>
</cp:coreProperties>
</file>