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9B" w:rsidRDefault="009B6D5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B6D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599B" w:rsidRDefault="009B6D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599B" w:rsidRDefault="009B6D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7F599B" w:rsidRDefault="009B6D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599B" w:rsidRDefault="009B6D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599B" w:rsidRDefault="009B6D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proof of </w:t>
      </w:r>
      <w:r>
        <w:rPr>
          <w:rFonts w:ascii="Times New Roman"/>
          <w:sz w:val="24"/>
        </w:rPr>
        <w:t>identification for voters.</w:t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599B" w:rsidRDefault="009B6D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599B" w:rsidRDefault="007F599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F59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F599B" w:rsidRDefault="009B6D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F599B" w:rsidRDefault="009B6D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F59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F599B" w:rsidRDefault="009B6D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7F599B" w:rsidRDefault="009B6D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7F599B" w:rsidRDefault="009B6D5B">
      <w:pPr>
        <w:suppressLineNumbers/>
      </w:pPr>
      <w:r>
        <w:br w:type="page"/>
      </w:r>
    </w:p>
    <w:p w:rsidR="007F599B" w:rsidRDefault="009B6D5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692 OF 2007-2008.]</w:t>
      </w:r>
    </w:p>
    <w:p w:rsidR="007F599B" w:rsidRDefault="009B6D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599B" w:rsidRDefault="009B6D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599B" w:rsidRDefault="009B6D5B">
      <w:pPr>
        <w:suppressLineNumbers/>
        <w:spacing w:after="2"/>
      </w:pPr>
      <w:r>
        <w:rPr>
          <w:sz w:val="14"/>
        </w:rPr>
        <w:br/>
      </w:r>
      <w:r>
        <w:br/>
      </w:r>
    </w:p>
    <w:p w:rsidR="007F599B" w:rsidRDefault="009B6D5B">
      <w:pPr>
        <w:suppressLineNumbers/>
      </w:pPr>
      <w:r>
        <w:rPr>
          <w:rFonts w:ascii="Times New Roman"/>
          <w:smallCaps/>
          <w:sz w:val="28"/>
        </w:rPr>
        <w:t>An Act relative to proof of identification for voters.</w:t>
      </w:r>
      <w:r>
        <w:br/>
      </w:r>
      <w:r>
        <w:br/>
      </w:r>
      <w:r>
        <w:br/>
      </w:r>
    </w:p>
    <w:p w:rsidR="007F599B" w:rsidRDefault="009B6D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F599B" w:rsidRDefault="009B6D5B">
      <w:pPr>
        <w:spacing w:line="336" w:lineRule="auto"/>
      </w:pPr>
      <w:r>
        <w:rPr>
          <w:rFonts w:ascii="Times New Roman"/>
        </w:rPr>
        <w:tab/>
        <w:t xml:space="preserve">SECTION 1. Section 76 of chapter 54 of the General Laws, as appearing in the 2006 Official Edition, is hereby amended by inserting after the words </w:t>
      </w:r>
      <w:r>
        <w:rPr>
          <w:rFonts w:ascii="Times New Roman"/>
        </w:rPr>
        <w:t>“</w:t>
      </w:r>
      <w:r>
        <w:rPr>
          <w:rFonts w:ascii="Times New Roman"/>
        </w:rPr>
        <w:t>his name and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1, the following words:- a photo identification, as issued by the registry of motor vehicles, and,</w:t>
      </w:r>
    </w:p>
    <w:sectPr w:rsidR="007F599B" w:rsidSect="007F599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>
    <w:useFELayout/>
  </w:compat>
  <w:rsids>
    <w:rsidRoot w:val="007F599B"/>
    <w:rsid w:val="007F599B"/>
    <w:rsid w:val="009B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6D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Company>LEG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2009-01-09T19:26:00Z</dcterms:created>
  <dcterms:modified xsi:type="dcterms:W3CDTF">2009-01-09T19:28:00Z</dcterms:modified>
</cp:coreProperties>
</file>