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E6" w:rsidRDefault="00273B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E5DE6" w:rsidRDefault="00273BA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3B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5DE6" w:rsidRDefault="00273B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5DE6" w:rsidRDefault="00273B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5E5DE6" w:rsidRDefault="00273B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5DE6" w:rsidRDefault="00273B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5DE6" w:rsidRDefault="00273B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5DE6" w:rsidRDefault="00273BA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certain r</w:t>
      </w:r>
      <w:r>
        <w:rPr>
          <w:rFonts w:ascii="Times New Roman"/>
          <w:sz w:val="24"/>
        </w:rPr>
        <w:t>eal estate tax exemptions.</w:t>
      </w:r>
      <w:proofErr w:type="gramEnd"/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5DE6" w:rsidRDefault="00273B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5DE6" w:rsidRDefault="005E5D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5D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5DE6" w:rsidRDefault="00273B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5DE6" w:rsidRDefault="00273B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5D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5DE6" w:rsidRDefault="00273B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5E5DE6" w:rsidRDefault="00273B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5E5DE6" w:rsidRDefault="00273BA9">
      <w:pPr>
        <w:suppressLineNumbers/>
      </w:pPr>
      <w:r>
        <w:br w:type="page"/>
      </w:r>
    </w:p>
    <w:p w:rsidR="005E5DE6" w:rsidRDefault="00273BA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2851 OF 2007-2008.]</w:t>
      </w:r>
    </w:p>
    <w:p w:rsidR="005E5DE6" w:rsidRDefault="00273B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5DE6" w:rsidRDefault="00273B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5DE6" w:rsidRDefault="00273BA9">
      <w:pPr>
        <w:suppressLineNumbers/>
        <w:spacing w:after="2"/>
      </w:pPr>
      <w:r>
        <w:rPr>
          <w:sz w:val="14"/>
        </w:rPr>
        <w:br/>
      </w:r>
      <w:r>
        <w:br/>
      </w:r>
    </w:p>
    <w:p w:rsidR="005E5DE6" w:rsidRDefault="00273BA9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certain real estate tax exemptions.</w:t>
      </w:r>
      <w:proofErr w:type="gramEnd"/>
      <w:r>
        <w:br/>
      </w:r>
      <w:r>
        <w:br/>
      </w:r>
      <w:r>
        <w:br/>
      </w:r>
    </w:p>
    <w:p w:rsidR="005E5DE6" w:rsidRPr="00273BA9" w:rsidRDefault="00273BA9">
      <w:pPr>
        <w:suppressLineNumbers/>
        <w:rPr>
          <w:rFonts w:ascii="Times New Roman" w:hAnsi="Times New Roman" w:cs="Times New Roman"/>
        </w:rPr>
      </w:pPr>
      <w:r w:rsidRPr="00273BA9">
        <w:rPr>
          <w:rFonts w:ascii="Times New Roman" w:hAnsi="Times New Roman" w:cs="Times New Roman"/>
          <w:i/>
          <w:sz w:val="20"/>
        </w:rPr>
        <w:tab/>
        <w:t>Be it enacted by the Senate and House of Representatives in General Court assembled, and by the authority of the same, as follows:</w:t>
      </w:r>
      <w:r w:rsidRPr="00273BA9">
        <w:rPr>
          <w:rFonts w:ascii="Times New Roman" w:hAnsi="Times New Roman" w:cs="Times New Roman"/>
          <w:i/>
          <w:sz w:val="20"/>
        </w:rPr>
        <w:br/>
      </w:r>
    </w:p>
    <w:p w:rsidR="005E5DE6" w:rsidRPr="00273BA9" w:rsidRDefault="00273BA9" w:rsidP="00273BA9">
      <w:pPr>
        <w:jc w:val="both"/>
        <w:rPr>
          <w:rFonts w:ascii="Times New Roman" w:hAnsi="Times New Roman" w:cs="Times New Roman"/>
          <w:sz w:val="20"/>
        </w:rPr>
      </w:pPr>
      <w:r w:rsidRPr="00273BA9">
        <w:rPr>
          <w:rFonts w:ascii="Times New Roman" w:hAnsi="Times New Roman" w:cs="Times New Roman"/>
        </w:rPr>
        <w:tab/>
      </w:r>
      <w:r w:rsidRPr="00273BA9">
        <w:rPr>
          <w:rFonts w:ascii="Times New Roman" w:hAnsi="Times New Roman" w:cs="Times New Roman"/>
          <w:sz w:val="20"/>
        </w:rPr>
        <w:t>Clause Eighteenth of section 5 of chapter 59 of the General Laws, as so appearing, is hereby amended by striking out in line 438 the word “and” and inserting in place thereof the word “or”.</w:t>
      </w:r>
    </w:p>
    <w:sectPr w:rsidR="005E5DE6" w:rsidRPr="00273BA9" w:rsidSect="005E5D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E5DE6"/>
    <w:rsid w:val="00273BA9"/>
    <w:rsid w:val="005E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3B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>LEG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ksprague</cp:lastModifiedBy>
  <cp:revision>2</cp:revision>
  <dcterms:created xsi:type="dcterms:W3CDTF">2009-01-14T13:44:00Z</dcterms:created>
  <dcterms:modified xsi:type="dcterms:W3CDTF">2009-01-14T13:46:00Z</dcterms:modified>
</cp:coreProperties>
</file>