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50" w:rsidRDefault="0095536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041A50" w:rsidRDefault="0095536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5536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41A50" w:rsidRDefault="0095536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41A50" w:rsidRDefault="0095536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1A50" w:rsidRDefault="0095536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41A50" w:rsidRDefault="0095536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041A50" w:rsidRDefault="0095536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1A50" w:rsidRDefault="0095536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41A50" w:rsidRDefault="0095536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41A50" w:rsidRDefault="0095536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freezing real estate </w:t>
      </w:r>
      <w:r>
        <w:rPr>
          <w:rFonts w:ascii="Times New Roman"/>
          <w:sz w:val="24"/>
        </w:rPr>
        <w:t>taxes on certain persons who have attained the age of 70.</w:t>
      </w:r>
    </w:p>
    <w:p w:rsidR="00041A50" w:rsidRDefault="0095536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1A50" w:rsidRDefault="0095536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41A50" w:rsidRDefault="00041A5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41A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41A50" w:rsidRDefault="0095536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41A50" w:rsidRDefault="0095536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41A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41A50" w:rsidRDefault="0095536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041A50" w:rsidRDefault="0095536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041A50" w:rsidRDefault="0095536C">
      <w:pPr>
        <w:suppressLineNumbers/>
      </w:pPr>
      <w:r>
        <w:br w:type="page"/>
      </w:r>
    </w:p>
    <w:p w:rsidR="00041A50" w:rsidRDefault="0095536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3084 OF 2007-2008.]</w:t>
      </w:r>
    </w:p>
    <w:p w:rsidR="00041A50" w:rsidRDefault="0095536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41A50" w:rsidRDefault="0095536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1A50" w:rsidRDefault="0095536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41A50" w:rsidRDefault="0095536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1A50" w:rsidRDefault="0095536C">
      <w:pPr>
        <w:suppressLineNumbers/>
        <w:spacing w:after="2"/>
      </w:pPr>
      <w:r>
        <w:rPr>
          <w:sz w:val="14"/>
        </w:rPr>
        <w:br/>
      </w:r>
      <w:r>
        <w:br/>
      </w:r>
    </w:p>
    <w:p w:rsidR="00041A50" w:rsidRDefault="0095536C">
      <w:pPr>
        <w:suppressLineNumbers/>
      </w:pPr>
      <w:proofErr w:type="gramStart"/>
      <w:r>
        <w:rPr>
          <w:rFonts w:ascii="Times New Roman"/>
          <w:smallCaps/>
          <w:sz w:val="28"/>
        </w:rPr>
        <w:t>An Act freezing real estate taxes on certain persons who have attained the age of 70.</w:t>
      </w:r>
      <w:proofErr w:type="gramEnd"/>
      <w:r>
        <w:br/>
      </w:r>
      <w:r>
        <w:br/>
      </w:r>
      <w:r>
        <w:br/>
      </w:r>
    </w:p>
    <w:p w:rsidR="00041A50" w:rsidRDefault="0095536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5536C" w:rsidRDefault="0095536C" w:rsidP="0095536C">
      <w:r>
        <w:rPr>
          <w:rFonts w:ascii="Times New Roman"/>
        </w:rPr>
        <w:tab/>
      </w:r>
      <w:r>
        <w:t>Chapter 59 of the General Laws is hereby amended by inserting after section 19 the following section:-</w:t>
      </w:r>
    </w:p>
    <w:p w:rsidR="0095536C" w:rsidRDefault="0095536C" w:rsidP="0095536C">
      <w:proofErr w:type="gramStart"/>
      <w:r>
        <w:t>Section 19A.</w:t>
      </w:r>
      <w:proofErr w:type="gramEnd"/>
      <w:r>
        <w:t xml:space="preserve">  A city, by vote of its council and approval of its mayor, or a town, by vote of town meeting, may adopt the following tax freeze provision:  No person entitled to an abatement under clause Forty-first of section 5 shall be assessed for any property tax in any year which is greater in amount than the tax he paid on such property in the previous year.</w:t>
      </w:r>
    </w:p>
    <w:p w:rsidR="00041A50" w:rsidRDefault="00041A50">
      <w:pPr>
        <w:spacing w:line="336" w:lineRule="auto"/>
      </w:pPr>
    </w:p>
    <w:sectPr w:rsidR="00041A50" w:rsidSect="00041A5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041A50"/>
    <w:rsid w:val="00041A50"/>
    <w:rsid w:val="0095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6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553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>LEG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2009-01-09T19:10:00Z</dcterms:created>
  <dcterms:modified xsi:type="dcterms:W3CDTF">2009-01-09T19:10:00Z</dcterms:modified>
</cp:coreProperties>
</file>