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11A" w:rsidRDefault="007C7D9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1/7/2009</w:t>
      </w:r>
    </w:p>
    <w:p w:rsidR="0058411A" w:rsidRDefault="007C7D9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C7D9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8411A" w:rsidRDefault="007C7D9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8411A" w:rsidRDefault="007C7D9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8411A" w:rsidRDefault="007C7D9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8411A" w:rsidRDefault="007C7D9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Jeffrey Davis Perry</w:t>
      </w:r>
    </w:p>
    <w:p w:rsidR="0058411A" w:rsidRDefault="007C7D9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8411A" w:rsidRDefault="007C7D9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8411A" w:rsidRDefault="007C7D9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8411A" w:rsidRDefault="007C7D99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advis</w:t>
      </w:r>
      <w:r>
        <w:rPr>
          <w:rFonts w:ascii="Times New Roman"/>
          <w:sz w:val="24"/>
        </w:rPr>
        <w:t>ory committee on personnel standards</w:t>
      </w:r>
    </w:p>
    <w:p w:rsidR="0058411A" w:rsidRDefault="007C7D9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8411A" w:rsidRDefault="007C7D9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8411A" w:rsidRDefault="0058411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8411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8411A" w:rsidRDefault="007C7D9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8411A" w:rsidRDefault="007C7D9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8411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8411A" w:rsidRDefault="007C7D9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Jeffrey Davis Perry</w:t>
                </w:r>
              </w:p>
            </w:tc>
            <w:tc>
              <w:tcPr>
                <w:tcW w:w="4500" w:type="dxa"/>
              </w:tcPr>
              <w:p w:rsidR="0058411A" w:rsidRDefault="007C7D9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5th Barnstable</w:t>
                </w:r>
              </w:p>
            </w:tc>
          </w:tr>
        </w:tbl>
      </w:sdtContent>
    </w:sdt>
    <w:p w:rsidR="0058411A" w:rsidRDefault="007C7D99">
      <w:pPr>
        <w:suppressLineNumbers/>
      </w:pPr>
      <w:r>
        <w:br w:type="page"/>
      </w:r>
    </w:p>
    <w:p w:rsidR="0058411A" w:rsidRDefault="007C7D9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8411A" w:rsidRDefault="007C7D9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8411A" w:rsidRDefault="007C7D9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8411A" w:rsidRDefault="007C7D9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8411A" w:rsidRDefault="007C7D99">
      <w:pPr>
        <w:suppressLineNumbers/>
        <w:spacing w:after="2"/>
      </w:pPr>
      <w:r>
        <w:rPr>
          <w:sz w:val="14"/>
        </w:rPr>
        <w:br/>
      </w:r>
      <w:r>
        <w:br/>
      </w:r>
    </w:p>
    <w:p w:rsidR="0058411A" w:rsidRDefault="007C7D99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advisory committee on personnel standards.</w:t>
      </w:r>
      <w:proofErr w:type="gramEnd"/>
      <w:r>
        <w:br/>
      </w:r>
      <w:r>
        <w:br/>
      </w:r>
      <w:r>
        <w:br/>
      </w:r>
    </w:p>
    <w:p w:rsidR="0058411A" w:rsidRDefault="007C7D9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C7D99" w:rsidRPr="00B62377" w:rsidRDefault="007C7D99" w:rsidP="007C7D99">
      <w:pPr>
        <w:spacing w:line="480" w:lineRule="auto"/>
        <w:ind w:firstLine="720"/>
        <w:rPr>
          <w:sz w:val="24"/>
        </w:rPr>
      </w:pPr>
      <w:r>
        <w:rPr>
          <w:rFonts w:ascii="Times New Roman"/>
        </w:rPr>
        <w:tab/>
      </w:r>
      <w:proofErr w:type="gramStart"/>
      <w:r>
        <w:rPr>
          <w:sz w:val="24"/>
        </w:rPr>
        <w:t>SECTION 1.</w:t>
      </w:r>
      <w:proofErr w:type="gramEnd"/>
      <w:r>
        <w:rPr>
          <w:sz w:val="24"/>
        </w:rPr>
        <w:tab/>
        <w:t>Section 8 of Chapter 211B</w:t>
      </w:r>
      <w:r w:rsidRPr="00B62377">
        <w:rPr>
          <w:sz w:val="24"/>
        </w:rPr>
        <w:t xml:space="preserve"> of the General Laws, as appearing in the 2006 Official Edition, is hereby amended by </w:t>
      </w:r>
      <w:r>
        <w:rPr>
          <w:sz w:val="24"/>
        </w:rPr>
        <w:t xml:space="preserve">striking the first paragraph and </w:t>
      </w:r>
      <w:r w:rsidRPr="00B62377">
        <w:rPr>
          <w:sz w:val="24"/>
        </w:rPr>
        <w:t xml:space="preserve">inserting </w:t>
      </w:r>
      <w:r>
        <w:rPr>
          <w:sz w:val="24"/>
        </w:rPr>
        <w:t xml:space="preserve">in its place </w:t>
      </w:r>
      <w:r w:rsidRPr="00B62377">
        <w:rPr>
          <w:sz w:val="24"/>
        </w:rPr>
        <w:t>the following: --</w:t>
      </w:r>
    </w:p>
    <w:p w:rsidR="0058411A" w:rsidRPr="007C7D99" w:rsidRDefault="007C7D99" w:rsidP="007C7D99">
      <w:pPr>
        <w:spacing w:line="480" w:lineRule="auto"/>
        <w:rPr>
          <w:sz w:val="24"/>
        </w:rPr>
      </w:pPr>
      <w:r w:rsidRPr="004A399D">
        <w:rPr>
          <w:sz w:val="24"/>
        </w:rPr>
        <w:tab/>
        <w:t>“There shall be an advisory committee on personnel standards. The membership of the committee shall consist of the following persons: the chief justice for administration and management or his designee who shall serve as chair of the committee, the chief justices o</w:t>
      </w:r>
      <w:r>
        <w:rPr>
          <w:sz w:val="24"/>
        </w:rPr>
        <w:t>f the trial court departments, three (3) clerk of courts appointed by the superior court clerks association,</w:t>
      </w:r>
      <w:r w:rsidRPr="004A399D">
        <w:rPr>
          <w:sz w:val="24"/>
        </w:rPr>
        <w:t xml:space="preserve"> </w:t>
      </w:r>
      <w:r>
        <w:rPr>
          <w:sz w:val="24"/>
        </w:rPr>
        <w:t xml:space="preserve">three (3) </w:t>
      </w:r>
      <w:r w:rsidRPr="004A399D">
        <w:rPr>
          <w:sz w:val="24"/>
        </w:rPr>
        <w:t>district court clerk</w:t>
      </w:r>
      <w:r>
        <w:rPr>
          <w:sz w:val="24"/>
        </w:rPr>
        <w:t>s appointed by the district court clerks association,  three (3) re</w:t>
      </w:r>
      <w:r w:rsidRPr="004A399D">
        <w:rPr>
          <w:sz w:val="24"/>
        </w:rPr>
        <w:t>register</w:t>
      </w:r>
      <w:r>
        <w:rPr>
          <w:sz w:val="24"/>
        </w:rPr>
        <w:t xml:space="preserve">s of probate, three (3) Juvenile Clerk Magistrates </w:t>
      </w:r>
      <w:r w:rsidRPr="004A399D">
        <w:rPr>
          <w:sz w:val="24"/>
        </w:rPr>
        <w:t>and the commissioner of probation.</w:t>
      </w:r>
      <w:r>
        <w:rPr>
          <w:sz w:val="24"/>
        </w:rPr>
        <w:t>”</w:t>
      </w:r>
    </w:p>
    <w:sectPr w:rsidR="0058411A" w:rsidRPr="007C7D99" w:rsidSect="0058411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58411A"/>
    <w:rsid w:val="0058411A"/>
    <w:rsid w:val="007C7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D9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C7D9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1414</Characters>
  <Application>Microsoft Office Word</Application>
  <DocSecurity>0</DocSecurity>
  <Lines>11</Lines>
  <Paragraphs>3</Paragraphs>
  <ScaleCrop>false</ScaleCrop>
  <Company>LEG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twhite</cp:lastModifiedBy>
  <cp:revision>2</cp:revision>
  <dcterms:created xsi:type="dcterms:W3CDTF">2009-01-07T18:49:00Z</dcterms:created>
  <dcterms:modified xsi:type="dcterms:W3CDTF">2009-01-07T18:49:00Z</dcterms:modified>
</cp:coreProperties>
</file>