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4A" w:rsidRDefault="00F4663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FB3D4A" w:rsidRDefault="00F4663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4663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3D4A" w:rsidRDefault="00F466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3D4A" w:rsidRDefault="00F466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D4A" w:rsidRDefault="00F4663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3D4A" w:rsidRDefault="00F4663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FB3D4A" w:rsidRDefault="00F4663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D4A" w:rsidRDefault="00F4663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3D4A" w:rsidRDefault="00F4663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3D4A" w:rsidRDefault="00F4663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political</w:t>
      </w:r>
      <w:r>
        <w:rPr>
          <w:rFonts w:ascii="Times New Roman"/>
          <w:sz w:val="24"/>
        </w:rPr>
        <w:t xml:space="preserve"> committees.</w:t>
      </w:r>
      <w:proofErr w:type="gramEnd"/>
    </w:p>
    <w:p w:rsidR="00FB3D4A" w:rsidRDefault="00F466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D4A" w:rsidRDefault="00F4663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3D4A" w:rsidRDefault="00FB3D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B3D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B3D4A" w:rsidRDefault="00F466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B3D4A" w:rsidRDefault="00F466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B3D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B3D4A" w:rsidRDefault="00F466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FB3D4A" w:rsidRDefault="00F466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FB3D4A" w:rsidRDefault="00F46637">
      <w:pPr>
        <w:suppressLineNumbers/>
      </w:pPr>
      <w:r>
        <w:br w:type="page"/>
      </w:r>
    </w:p>
    <w:p w:rsidR="00FB3D4A" w:rsidRDefault="00F4663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683 OF 2007-2008.]</w:t>
      </w:r>
    </w:p>
    <w:p w:rsidR="00FB3D4A" w:rsidRDefault="00F466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B3D4A" w:rsidRDefault="00F466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3D4A" w:rsidRDefault="00F4663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3D4A" w:rsidRDefault="00F466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3D4A" w:rsidRDefault="00F46637">
      <w:pPr>
        <w:suppressLineNumbers/>
        <w:spacing w:after="2"/>
      </w:pPr>
      <w:r>
        <w:rPr>
          <w:sz w:val="14"/>
        </w:rPr>
        <w:br/>
      </w:r>
      <w:r>
        <w:br/>
      </w:r>
    </w:p>
    <w:p w:rsidR="00FB3D4A" w:rsidRDefault="00F46637">
      <w:pPr>
        <w:suppressLineNumbers/>
      </w:pPr>
      <w:r>
        <w:rPr>
          <w:rFonts w:ascii="Times New Roman"/>
          <w:smallCaps/>
          <w:sz w:val="28"/>
        </w:rPr>
        <w:t>An Act relative to political committees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F46637" w:rsidRDefault="00F46637" w:rsidP="00F4663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6637" w:rsidRPr="00163EBC" w:rsidRDefault="00F46637" w:rsidP="00F46637">
      <w:pPr>
        <w:spacing w:line="360" w:lineRule="auto"/>
        <w:ind w:left="180" w:firstLine="540"/>
        <w:rPr>
          <w:sz w:val="24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ab/>
      </w:r>
      <w:r w:rsidRPr="00163EBC">
        <w:rPr>
          <w:sz w:val="24"/>
        </w:rPr>
        <w:t>Section 2 of Chapter 52 of the Genera</w:t>
      </w:r>
      <w:r>
        <w:rPr>
          <w:sz w:val="24"/>
        </w:rPr>
        <w:t>l Laws, as appearing in the 2006</w:t>
      </w:r>
      <w:r w:rsidRPr="00163EBC">
        <w:rPr>
          <w:sz w:val="24"/>
        </w:rPr>
        <w:t xml:space="preserve"> Official Edition, is hereby amended</w:t>
      </w:r>
      <w:r>
        <w:rPr>
          <w:sz w:val="24"/>
        </w:rPr>
        <w:t xml:space="preserve"> at the end thereof</w:t>
      </w:r>
      <w:r w:rsidRPr="00163EBC">
        <w:rPr>
          <w:sz w:val="24"/>
        </w:rPr>
        <w:t xml:space="preserve"> by adding the following paragraphs: </w:t>
      </w:r>
    </w:p>
    <w:p w:rsidR="00F46637" w:rsidRPr="00163EBC" w:rsidRDefault="00F46637" w:rsidP="00F46637">
      <w:pPr>
        <w:numPr>
          <w:ilvl w:val="0"/>
          <w:numId w:val="2"/>
        </w:numPr>
        <w:tabs>
          <w:tab w:val="clear" w:pos="360"/>
        </w:tabs>
        <w:spacing w:line="360" w:lineRule="auto"/>
        <w:ind w:left="1440"/>
        <w:rPr>
          <w:sz w:val="24"/>
        </w:rPr>
      </w:pPr>
      <w:r w:rsidRPr="00163EBC">
        <w:rPr>
          <w:sz w:val="24"/>
        </w:rPr>
        <w:t> </w:t>
      </w:r>
    </w:p>
    <w:p w:rsidR="00F46637" w:rsidRPr="00163EBC" w:rsidRDefault="00F46637" w:rsidP="00F46637">
      <w:pPr>
        <w:numPr>
          <w:ilvl w:val="0"/>
          <w:numId w:val="2"/>
        </w:numPr>
        <w:tabs>
          <w:tab w:val="clear" w:pos="360"/>
        </w:tabs>
        <w:spacing w:line="360" w:lineRule="auto"/>
        <w:ind w:left="180"/>
        <w:rPr>
          <w:sz w:val="24"/>
        </w:rPr>
      </w:pPr>
      <w:r w:rsidRPr="00163EBC">
        <w:rPr>
          <w:sz w:val="24"/>
        </w:rPr>
        <w:t>Each politic</w:t>
      </w:r>
      <w:r>
        <w:rPr>
          <w:sz w:val="24"/>
        </w:rPr>
        <w:t xml:space="preserve">al party shall have the option </w:t>
      </w:r>
      <w:r w:rsidRPr="00163EBC">
        <w:rPr>
          <w:sz w:val="24"/>
        </w:rPr>
        <w:t xml:space="preserve">in geographic areas where organization of individual town committees </w:t>
      </w:r>
      <w:r>
        <w:rPr>
          <w:sz w:val="24"/>
        </w:rPr>
        <w:t>are unorganized</w:t>
      </w:r>
      <w:r w:rsidRPr="00163EBC">
        <w:rPr>
          <w:sz w:val="24"/>
        </w:rPr>
        <w:t xml:space="preserve">, to determine if the State Committee will allow, upon written request, the formation of a Regional Committee, to be composed of no more than five separate towns.  These Regional Town Committees shall organize with the </w:t>
      </w:r>
      <w:r>
        <w:rPr>
          <w:sz w:val="24"/>
        </w:rPr>
        <w:t>cooperation</w:t>
      </w:r>
      <w:r w:rsidRPr="00163EBC">
        <w:rPr>
          <w:sz w:val="24"/>
        </w:rPr>
        <w:t xml:space="preserve"> of the State Committee members as provided for elsewhere in the applicable laws and regulations and will abide by all other duties and restrictions as so described.</w:t>
      </w:r>
    </w:p>
    <w:p w:rsidR="00F46637" w:rsidRPr="00163EBC" w:rsidRDefault="00F46637" w:rsidP="00F46637">
      <w:pPr>
        <w:numPr>
          <w:ilvl w:val="0"/>
          <w:numId w:val="2"/>
        </w:numPr>
        <w:tabs>
          <w:tab w:val="clear" w:pos="360"/>
        </w:tabs>
        <w:spacing w:line="360" w:lineRule="auto"/>
        <w:ind w:left="1440"/>
        <w:rPr>
          <w:sz w:val="24"/>
        </w:rPr>
      </w:pPr>
      <w:r w:rsidRPr="00163EBC">
        <w:rPr>
          <w:sz w:val="24"/>
        </w:rPr>
        <w:t> </w:t>
      </w:r>
    </w:p>
    <w:p w:rsidR="00F46637" w:rsidRPr="00163EBC" w:rsidRDefault="00F46637" w:rsidP="00F46637">
      <w:pPr>
        <w:spacing w:line="360" w:lineRule="auto"/>
        <w:ind w:left="180" w:firstLine="540"/>
        <w:rPr>
          <w:sz w:val="24"/>
        </w:rPr>
      </w:pPr>
      <w:r w:rsidRPr="00163EBC">
        <w:rPr>
          <w:sz w:val="24"/>
        </w:rPr>
        <w:t xml:space="preserve">Upon reaching a membership of 40 regular members, the Regional Committee </w:t>
      </w:r>
      <w:r>
        <w:rPr>
          <w:sz w:val="24"/>
        </w:rPr>
        <w:t>may</w:t>
      </w:r>
      <w:r w:rsidRPr="00163EBC">
        <w:rPr>
          <w:sz w:val="24"/>
        </w:rPr>
        <w:t xml:space="preserve"> be disbanded to form individual town committees.  If one municipality should have ten (10) members, it will be allowed at the next regular meeting of the State committee to withdraw </w:t>
      </w:r>
      <w:r w:rsidRPr="00163EBC">
        <w:rPr>
          <w:sz w:val="24"/>
        </w:rPr>
        <w:lastRenderedPageBreak/>
        <w:t>from the Regional Town Committee upon receipt of a written request from those members to do so.  The other municipalities in the Regional committee will be allowed to remain as a Regional Committee, unless the remaining members are fewer than five (5).</w:t>
      </w:r>
    </w:p>
    <w:p w:rsidR="00F46637" w:rsidRPr="00163EBC" w:rsidRDefault="00F46637" w:rsidP="00F46637">
      <w:pPr>
        <w:numPr>
          <w:ilvl w:val="0"/>
          <w:numId w:val="2"/>
        </w:numPr>
        <w:tabs>
          <w:tab w:val="clear" w:pos="360"/>
        </w:tabs>
        <w:spacing w:line="360" w:lineRule="auto"/>
        <w:ind w:left="1440"/>
        <w:rPr>
          <w:sz w:val="24"/>
        </w:rPr>
      </w:pPr>
      <w:r w:rsidRPr="00163EBC">
        <w:rPr>
          <w:sz w:val="24"/>
        </w:rPr>
        <w:t> </w:t>
      </w:r>
    </w:p>
    <w:p w:rsidR="00F46637" w:rsidRPr="00163EBC" w:rsidRDefault="00F46637" w:rsidP="00F46637">
      <w:pPr>
        <w:numPr>
          <w:ilvl w:val="0"/>
          <w:numId w:val="2"/>
        </w:numPr>
        <w:tabs>
          <w:tab w:val="clear" w:pos="360"/>
        </w:tabs>
        <w:spacing w:line="360" w:lineRule="auto"/>
        <w:ind w:left="180"/>
        <w:rPr>
          <w:sz w:val="24"/>
        </w:rPr>
      </w:pPr>
      <w:r w:rsidRPr="00163EBC">
        <w:rPr>
          <w:sz w:val="24"/>
        </w:rPr>
        <w:t>Permission for the creation of such a Regional Committee shall be granted with a two-thirds vote of the members present at the State Committee meeting at which the request is made.</w:t>
      </w:r>
    </w:p>
    <w:p w:rsidR="00FB3D4A" w:rsidRDefault="00FB3D4A" w:rsidP="00F46637">
      <w:pPr>
        <w:suppressLineNumbers/>
      </w:pPr>
    </w:p>
    <w:sectPr w:rsidR="00FB3D4A" w:rsidSect="00FB3D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B3D4A"/>
    <w:rsid w:val="00F46637"/>
    <w:rsid w:val="00FB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6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66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>LEG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2009-01-07T15:42:00Z</dcterms:created>
  <dcterms:modified xsi:type="dcterms:W3CDTF">2009-01-07T15:43:00Z</dcterms:modified>
</cp:coreProperties>
</file>