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B6D" w:rsidRDefault="00077693">
      <w:pPr>
        <w:suppressLineNumbers/>
        <w:spacing w:after="2"/>
        <w:jc w:val="center"/>
      </w:pPr>
      <w:r>
        <w:rPr>
          <w:rFonts w:ascii="Arial"/>
          <w:sz w:val="18"/>
        </w:rPr>
        <w:t>HOUSE DOCKET, NO.         FILED ON: 1/14/2009</w:t>
      </w:r>
    </w:p>
    <w:p w:rsidR="00270B6D" w:rsidRDefault="000776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77693" w:rsidP="00DB534B">
            <w:pPr>
              <w:suppressLineNumbers/>
              <w:jc w:val="right"/>
              <w:rPr>
                <w:b/>
                <w:sz w:val="28"/>
              </w:rPr>
            </w:pPr>
          </w:p>
        </w:tc>
      </w:tr>
    </w:tbl>
    <w:p w:rsidR="00270B6D" w:rsidRDefault="00077693">
      <w:pPr>
        <w:suppressLineNumbers/>
        <w:spacing w:before="2" w:after="2"/>
        <w:jc w:val="center"/>
      </w:pPr>
      <w:r>
        <w:rPr>
          <w:rFonts w:ascii="Old English Text MT"/>
          <w:sz w:val="32"/>
        </w:rPr>
        <w:t>The Commonwealth of Massachusetts</w:t>
      </w:r>
    </w:p>
    <w:p w:rsidR="00270B6D" w:rsidRDefault="00077693">
      <w:pPr>
        <w:suppressLineNumbers/>
        <w:spacing w:after="2"/>
        <w:jc w:val="center"/>
      </w:pPr>
      <w:r>
        <w:rPr>
          <w:rFonts w:ascii="Times New Roman"/>
          <w:b/>
          <w:sz w:val="32"/>
          <w:vertAlign w:val="superscript"/>
        </w:rPr>
        <w:t>_______________</w:t>
      </w:r>
    </w:p>
    <w:p w:rsidR="00270B6D" w:rsidRDefault="00077693">
      <w:pPr>
        <w:suppressLineNumbers/>
        <w:spacing w:before="2"/>
        <w:jc w:val="center"/>
      </w:pPr>
      <w:r>
        <w:rPr>
          <w:rFonts w:ascii="Times New Roman"/>
          <w:sz w:val="20"/>
        </w:rPr>
        <w:t>PRESENTED BY:</w:t>
      </w:r>
    </w:p>
    <w:p w:rsidR="00270B6D" w:rsidRDefault="00077693">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270B6D" w:rsidRDefault="00077693">
      <w:pPr>
        <w:suppressLineNumbers/>
        <w:jc w:val="center"/>
      </w:pPr>
      <w:r>
        <w:rPr>
          <w:rFonts w:ascii="Times New Roman"/>
          <w:b/>
          <w:sz w:val="32"/>
          <w:vertAlign w:val="superscript"/>
        </w:rPr>
        <w:t>_______________</w:t>
      </w:r>
    </w:p>
    <w:p w:rsidR="00270B6D" w:rsidRDefault="000776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0B6D" w:rsidRDefault="00077693">
      <w:pPr>
        <w:suppressLineNumbers/>
      </w:pPr>
      <w:r>
        <w:rPr>
          <w:rFonts w:ascii="Times New Roman"/>
          <w:sz w:val="20"/>
        </w:rPr>
        <w:tab/>
        <w:t>The undersigned legislators and/or citizens respectfully petition for the passage of the accompanying bill:</w:t>
      </w:r>
    </w:p>
    <w:p w:rsidR="00270B6D" w:rsidRDefault="00077693">
      <w:pPr>
        <w:suppressLineNumbers/>
        <w:spacing w:after="2"/>
        <w:jc w:val="center"/>
      </w:pPr>
      <w:proofErr w:type="gramStart"/>
      <w:r>
        <w:rPr>
          <w:rFonts w:ascii="Times New Roman"/>
          <w:sz w:val="24"/>
        </w:rPr>
        <w:t>An Act relative to the prope</w:t>
      </w:r>
      <w:r>
        <w:rPr>
          <w:rFonts w:ascii="Times New Roman"/>
          <w:sz w:val="24"/>
        </w:rPr>
        <w:t>rty taxes of senior citizens.</w:t>
      </w:r>
      <w:proofErr w:type="gramEnd"/>
    </w:p>
    <w:p w:rsidR="00270B6D" w:rsidRDefault="00077693">
      <w:pPr>
        <w:suppressLineNumbers/>
        <w:spacing w:after="2"/>
        <w:jc w:val="center"/>
      </w:pPr>
      <w:r>
        <w:rPr>
          <w:rFonts w:ascii="Times New Roman"/>
          <w:b/>
          <w:sz w:val="32"/>
          <w:vertAlign w:val="superscript"/>
        </w:rPr>
        <w:t>_______________</w:t>
      </w:r>
    </w:p>
    <w:p w:rsidR="00270B6D" w:rsidRDefault="00077693">
      <w:pPr>
        <w:suppressLineNumbers/>
        <w:jc w:val="center"/>
      </w:pPr>
      <w:r>
        <w:rPr>
          <w:rFonts w:ascii="Times New Roman"/>
          <w:sz w:val="20"/>
        </w:rPr>
        <w:t>PETITION OF:</w:t>
      </w:r>
    </w:p>
    <w:p w:rsidR="00270B6D" w:rsidRDefault="00270B6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70B6D">
            <w:tblPrEx>
              <w:tblCellMar>
                <w:top w:w="0" w:type="dxa"/>
                <w:bottom w:w="0" w:type="dxa"/>
              </w:tblCellMar>
            </w:tblPrEx>
            <w:tc>
              <w:tcPr>
                <w:tcW w:w="4500" w:type="dxa"/>
                <w:tcBorders>
                  <w:top w:val="nil"/>
                  <w:bottom w:val="single" w:sz="4" w:space="0" w:color="auto"/>
                  <w:right w:val="single" w:sz="4" w:space="0" w:color="auto"/>
                </w:tcBorders>
              </w:tcPr>
              <w:p w:rsidR="00270B6D" w:rsidRDefault="000776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70B6D" w:rsidRDefault="00077693">
                <w:pPr>
                  <w:suppressLineNumbers/>
                  <w:spacing w:after="2"/>
                  <w:rPr>
                    <w:smallCaps/>
                  </w:rPr>
                </w:pPr>
                <w:r>
                  <w:rPr>
                    <w:rFonts w:ascii="Times New Roman"/>
                    <w:smallCaps/>
                    <w:sz w:val="24"/>
                  </w:rPr>
                  <w:t>District/Address:</w:t>
                </w:r>
              </w:p>
            </w:tc>
          </w:tr>
          <w:tr w:rsidR="00270B6D">
            <w:tblPrEx>
              <w:tblCellMar>
                <w:top w:w="0" w:type="dxa"/>
                <w:bottom w:w="0" w:type="dxa"/>
              </w:tblCellMar>
            </w:tblPrEx>
            <w:tc>
              <w:tcPr>
                <w:tcW w:w="4500" w:type="dxa"/>
              </w:tcPr>
              <w:p w:rsidR="00270B6D" w:rsidRDefault="00077693">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270B6D" w:rsidRDefault="00077693">
                <w:pPr>
                  <w:suppressLineNumbers/>
                  <w:spacing w:after="2"/>
                  <w:rPr>
                    <w:rFonts w:ascii="Times New Roman"/>
                  </w:rPr>
                </w:pPr>
                <w:r>
                  <w:rPr>
                    <w:rFonts w:ascii="Times New Roman"/>
                  </w:rPr>
                  <w:t>12th Worcester</w:t>
                </w:r>
              </w:p>
            </w:tc>
          </w:tr>
        </w:tbl>
      </w:sdtContent>
    </w:sdt>
    <w:p w:rsidR="00270B6D" w:rsidRDefault="00077693">
      <w:pPr>
        <w:suppressLineNumbers/>
      </w:pPr>
      <w:r>
        <w:br w:type="page"/>
      </w:r>
    </w:p>
    <w:p w:rsidR="00270B6D" w:rsidRDefault="00077693">
      <w:pPr>
        <w:suppressLineNumbers/>
        <w:jc w:val="center"/>
      </w:pPr>
      <w:r>
        <w:rPr>
          <w:rFonts w:ascii="Times New Roman"/>
          <w:sz w:val="24"/>
        </w:rPr>
        <w:lastRenderedPageBreak/>
        <w:t>[SIMILAR MATTER FILED IN PREVIOUS SESSION</w:t>
      </w:r>
      <w:r>
        <w:rPr>
          <w:rFonts w:ascii="Times New Roman"/>
          <w:sz w:val="24"/>
        </w:rPr>
        <w:br/>
        <w:t>SEE HOUSE, NO. 3051 OF 2007-2008.]</w:t>
      </w:r>
    </w:p>
    <w:p w:rsidR="00270B6D" w:rsidRDefault="00077693">
      <w:pPr>
        <w:suppressLineNumbers/>
        <w:spacing w:before="2" w:after="2"/>
        <w:jc w:val="center"/>
      </w:pPr>
      <w:r>
        <w:rPr>
          <w:rFonts w:ascii="Old English Text MT"/>
          <w:sz w:val="32"/>
        </w:rPr>
        <w:t>The Commonwealth of Massachusetts</w:t>
      </w:r>
      <w:r>
        <w:rPr>
          <w:rFonts w:ascii="Old English Text MT"/>
          <w:sz w:val="32"/>
        </w:rPr>
        <w:br/>
      </w:r>
    </w:p>
    <w:p w:rsidR="00270B6D" w:rsidRDefault="00077693">
      <w:pPr>
        <w:suppressLineNumbers/>
        <w:spacing w:after="2"/>
        <w:jc w:val="center"/>
      </w:pPr>
      <w:r>
        <w:rPr>
          <w:rFonts w:ascii="Times New Roman"/>
          <w:b/>
          <w:sz w:val="24"/>
          <w:vertAlign w:val="superscript"/>
        </w:rPr>
        <w:t>_______________</w:t>
      </w:r>
    </w:p>
    <w:p w:rsidR="00270B6D" w:rsidRDefault="00077693">
      <w:pPr>
        <w:suppressLineNumbers/>
        <w:spacing w:after="2"/>
        <w:jc w:val="center"/>
      </w:pPr>
      <w:r>
        <w:rPr>
          <w:rFonts w:ascii="Times New Roman"/>
          <w:b/>
          <w:sz w:val="18"/>
        </w:rPr>
        <w:t>In the Year Two Thousand and Nine</w:t>
      </w:r>
    </w:p>
    <w:p w:rsidR="00270B6D" w:rsidRDefault="00077693">
      <w:pPr>
        <w:suppressLineNumbers/>
        <w:spacing w:after="2"/>
        <w:jc w:val="center"/>
      </w:pPr>
      <w:r>
        <w:rPr>
          <w:rFonts w:ascii="Times New Roman"/>
          <w:b/>
          <w:sz w:val="24"/>
          <w:vertAlign w:val="superscript"/>
        </w:rPr>
        <w:t>_______________</w:t>
      </w:r>
    </w:p>
    <w:p w:rsidR="00270B6D" w:rsidRDefault="00077693">
      <w:pPr>
        <w:suppressLineNumbers/>
        <w:spacing w:after="2"/>
      </w:pPr>
      <w:r>
        <w:rPr>
          <w:sz w:val="14"/>
        </w:rPr>
        <w:br/>
      </w:r>
      <w:r>
        <w:br/>
      </w:r>
    </w:p>
    <w:p w:rsidR="00270B6D" w:rsidRDefault="00077693">
      <w:pPr>
        <w:suppressLineNumbers/>
      </w:pPr>
      <w:proofErr w:type="gramStart"/>
      <w:r>
        <w:rPr>
          <w:rFonts w:ascii="Times New Roman"/>
          <w:smallCaps/>
          <w:sz w:val="28"/>
        </w:rPr>
        <w:t>An Act relative to the property taxes of senior citizens.</w:t>
      </w:r>
      <w:proofErr w:type="gramEnd"/>
      <w:r>
        <w:br/>
      </w:r>
      <w:r>
        <w:br/>
      </w:r>
      <w:r>
        <w:br/>
      </w:r>
    </w:p>
    <w:p w:rsidR="00270B6D" w:rsidRDefault="000776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77693" w:rsidRPr="000470D4" w:rsidRDefault="00077693" w:rsidP="00077693">
      <w:pPr>
        <w:ind w:left="360" w:hanging="360"/>
        <w:jc w:val="both"/>
        <w:rPr>
          <w:iCs/>
          <w:sz w:val="20"/>
          <w:szCs w:val="20"/>
        </w:rPr>
      </w:pPr>
    </w:p>
    <w:p w:rsidR="00077693" w:rsidRPr="000470D4" w:rsidRDefault="00077693" w:rsidP="00077693">
      <w:pPr>
        <w:jc w:val="both"/>
        <w:rPr>
          <w:sz w:val="20"/>
        </w:rPr>
      </w:pPr>
      <w:bookmarkStart w:id="0" w:name="BillText"/>
      <w:bookmarkEnd w:id="0"/>
      <w:proofErr w:type="gramStart"/>
      <w:r w:rsidRPr="000470D4">
        <w:rPr>
          <w:sz w:val="20"/>
        </w:rPr>
        <w:t>SECTION 1.</w:t>
      </w:r>
      <w:proofErr w:type="gramEnd"/>
      <w:r w:rsidRPr="000470D4">
        <w:rPr>
          <w:sz w:val="20"/>
        </w:rPr>
        <w:t xml:space="preserve">  Section 5 of Chapter 59 of the General Laws, as amended by Section 70 of Chapter 164 of the Acts of 1997, is hereby father amended by inserting after clause Forty-first C the following clause:-</w:t>
      </w:r>
    </w:p>
    <w:p w:rsidR="00077693" w:rsidRPr="000470D4" w:rsidRDefault="00077693" w:rsidP="00077693">
      <w:pPr>
        <w:jc w:val="both"/>
        <w:rPr>
          <w:sz w:val="20"/>
        </w:rPr>
      </w:pPr>
    </w:p>
    <w:p w:rsidR="00077693" w:rsidRPr="000470D4" w:rsidRDefault="00077693" w:rsidP="00077693">
      <w:pPr>
        <w:jc w:val="both"/>
        <w:rPr>
          <w:sz w:val="20"/>
        </w:rPr>
      </w:pPr>
      <w:proofErr w:type="gramStart"/>
      <w:r w:rsidRPr="000470D4">
        <w:rPr>
          <w:sz w:val="20"/>
        </w:rPr>
        <w:t>Forty-first D.</w:t>
      </w:r>
      <w:proofErr w:type="gramEnd"/>
      <w:r w:rsidRPr="000470D4">
        <w:rPr>
          <w:sz w:val="20"/>
        </w:rPr>
        <w:t xml:space="preserve">  The taxes to be paid on the real property of a person who has reached their 65</w:t>
      </w:r>
      <w:r w:rsidRPr="000470D4">
        <w:rPr>
          <w:sz w:val="20"/>
          <w:vertAlign w:val="superscript"/>
        </w:rPr>
        <w:t>th</w:t>
      </w:r>
      <w:r w:rsidRPr="000470D4">
        <w:rPr>
          <w:sz w:val="20"/>
        </w:rPr>
        <w:t xml:space="preserve"> birthday prior to the fiscal year for which they are being taxed and is occupied by said person as their domicile or of a person who owns the same with their spouse either of whom have reached their 65</w:t>
      </w:r>
      <w:r w:rsidRPr="000470D4">
        <w:rPr>
          <w:sz w:val="20"/>
          <w:vertAlign w:val="superscript"/>
        </w:rPr>
        <w:t>th</w:t>
      </w:r>
      <w:r w:rsidRPr="000470D4">
        <w:rPr>
          <w:sz w:val="20"/>
        </w:rPr>
        <w:t xml:space="preserve"> birthday prior to the fiscal year for which they are being taxed owns the same jointly or as a tenant in common with a person not their spouse and is occupied by them as their domicile shall not exceed taxes paid by said person and said property for the fiscal year immediately preceding their 65</w:t>
      </w:r>
      <w:r w:rsidRPr="000470D4">
        <w:rPr>
          <w:sz w:val="20"/>
          <w:vertAlign w:val="superscript"/>
        </w:rPr>
        <w:t>th</w:t>
      </w:r>
      <w:r w:rsidRPr="000470D4">
        <w:rPr>
          <w:sz w:val="20"/>
        </w:rPr>
        <w:t xml:space="preserve"> birthday; provided: (A) that such a person (1) has been domiciled in the Commonwealth for the preceding ten years, (2) has so owned and occupied such real property or other real property for five years or, (3) is a surviving spouse who inherits such real property  and has occupied such real property in Commonwealth for five years and who otherwise qualified under this clause; (B) that such person has, in the preceding year gross receipts from all sources of less than $13,000, or if married, combined gross receipts with their spouse of less than $15,000; provided however, that in com putting the gross receipts of an applicant under this clause ordinary business expenses and losses may be deducted, but not personal or family expenses; and provided further, that there shall be deducted from the total amount received by the applicant under the federal social security  or railroad retirement and from and annuity, pension, or retirement plan established for employees of the United States Government, the town, county or special district included in such gross receipts, an amount equivalent to the minimum payment then payable under said federal social security law, as determined by the commissioner of revenue, to a retired worker 65 years of age or over, if the applicant is unmarried, or to a retired worker and spouse both of whom are 65 years of age, if the applicant is married; and (C) that such person had a whole estate, real and personal not in excess of $28,000, or if married not in excess of $30,000, provided that real property </w:t>
      </w:r>
      <w:r w:rsidRPr="000470D4">
        <w:rPr>
          <w:sz w:val="20"/>
        </w:rPr>
        <w:lastRenderedPageBreak/>
        <w:t>occupied as their domicile shall not be included in computing the whole estate except for any portion of said property which produces income and exceeds two dwelling units.</w:t>
      </w:r>
    </w:p>
    <w:p w:rsidR="00077693" w:rsidRPr="000470D4" w:rsidRDefault="00077693" w:rsidP="00077693">
      <w:pPr>
        <w:jc w:val="both"/>
        <w:rPr>
          <w:sz w:val="20"/>
        </w:rPr>
      </w:pPr>
    </w:p>
    <w:p w:rsidR="00077693" w:rsidRPr="000470D4" w:rsidRDefault="00077693" w:rsidP="00077693">
      <w:pPr>
        <w:jc w:val="both"/>
        <w:rPr>
          <w:sz w:val="20"/>
        </w:rPr>
      </w:pPr>
      <w:r w:rsidRPr="000470D4">
        <w:rPr>
          <w:sz w:val="20"/>
        </w:rPr>
        <w:t>This clause shall take effect in any city or town upon its acceptance by such city or town for the fiscal years com</w:t>
      </w:r>
      <w:r>
        <w:rPr>
          <w:sz w:val="20"/>
        </w:rPr>
        <w:t>mencing on or after July 1, 2009</w:t>
      </w:r>
      <w:r w:rsidRPr="000470D4">
        <w:rPr>
          <w:sz w:val="20"/>
        </w:rPr>
        <w:t xml:space="preserve"> or for the fiscal years commencing on or after such later July 1 as the city or town may elect.  Any amount annually appropriated by the Commonwealth for the purposes of reimbursing cities and towns for taxes not collected under this clause or abated under clauses Forty-first, Forty-first B, Forty-first C shall be distributed as provided in said clause Forty-first.</w:t>
      </w:r>
    </w:p>
    <w:p w:rsidR="00270B6D" w:rsidRDefault="00077693">
      <w:pPr>
        <w:spacing w:line="336" w:lineRule="auto"/>
      </w:pPr>
      <w:r>
        <w:rPr>
          <w:rFonts w:ascii="Times New Roman"/>
        </w:rPr>
        <w:tab/>
      </w:r>
    </w:p>
    <w:sectPr w:rsidR="00270B6D" w:rsidSect="00270B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0B6D"/>
    <w:rsid w:val="00077693"/>
    <w:rsid w:val="00270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693"/>
    <w:rPr>
      <w:rFonts w:ascii="Tahoma" w:hAnsi="Tahoma" w:cs="Tahoma"/>
      <w:sz w:val="16"/>
      <w:szCs w:val="16"/>
    </w:rPr>
  </w:style>
  <w:style w:type="character" w:styleId="LineNumber">
    <w:name w:val="line number"/>
    <w:basedOn w:val="DefaultParagraphFont"/>
    <w:uiPriority w:val="99"/>
    <w:semiHidden/>
    <w:unhideWhenUsed/>
    <w:rsid w:val="000776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599</Words>
  <Characters>3419</Characters>
  <Application>Microsoft Office Word</Application>
  <DocSecurity>0</DocSecurity>
  <Lines>28</Lines>
  <Paragraphs>8</Paragraphs>
  <ScaleCrop>false</ScaleCrop>
  <Company>LEG</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2009-01-14T20:01:00Z</dcterms:created>
  <dcterms:modified xsi:type="dcterms:W3CDTF">2009-01-14T20:05:00Z</dcterms:modified>
</cp:coreProperties>
</file>