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F14" w:rsidRDefault="002E1A36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1/15/2009</w:t>
      </w:r>
    </w:p>
    <w:p w:rsidR="004A7F14" w:rsidRDefault="002E1A36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2E1A36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4A7F14" w:rsidRDefault="002E1A3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4A7F14" w:rsidRDefault="002E1A3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A7F14" w:rsidRDefault="002E1A36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4A7F14" w:rsidRDefault="002E1A36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 xml:space="preserve">Harold P. </w:t>
      </w:r>
      <w:proofErr w:type="spellStart"/>
      <w:r>
        <w:rPr>
          <w:rFonts w:ascii="Times New Roman"/>
          <w:b/>
          <w:sz w:val="24"/>
        </w:rPr>
        <w:t>Naughton</w:t>
      </w:r>
      <w:proofErr w:type="spellEnd"/>
      <w:r>
        <w:rPr>
          <w:rFonts w:ascii="Times New Roman"/>
          <w:b/>
          <w:sz w:val="24"/>
        </w:rPr>
        <w:t>, Jr.</w:t>
      </w:r>
    </w:p>
    <w:p w:rsidR="004A7F14" w:rsidRDefault="002E1A36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A7F14" w:rsidRDefault="002E1A36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4A7F14" w:rsidRDefault="002E1A36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4A7F14" w:rsidRDefault="002E1A36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the bankr</w:t>
      </w:r>
      <w:r>
        <w:rPr>
          <w:rFonts w:ascii="Times New Roman"/>
          <w:sz w:val="24"/>
        </w:rPr>
        <w:t xml:space="preserve">uptcy relief and </w:t>
      </w:r>
      <w:proofErr w:type="gramStart"/>
      <w:r>
        <w:rPr>
          <w:rFonts w:ascii="Times New Roman"/>
          <w:sz w:val="24"/>
        </w:rPr>
        <w:t>protection .</w:t>
      </w:r>
      <w:proofErr w:type="gramEnd"/>
    </w:p>
    <w:p w:rsidR="004A7F14" w:rsidRDefault="002E1A3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A7F14" w:rsidRDefault="002E1A36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4A7F14" w:rsidRDefault="004A7F14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4A7F1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4A7F14" w:rsidRDefault="002E1A3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4A7F14" w:rsidRDefault="002E1A3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4A7F1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4A7F14" w:rsidRDefault="002E1A3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Harold P. </w:t>
                </w:r>
                <w:proofErr w:type="spellStart"/>
                <w:r>
                  <w:rPr>
                    <w:rFonts w:ascii="Times New Roman"/>
                  </w:rPr>
                  <w:t>Naughton</w:t>
                </w:r>
                <w:proofErr w:type="spellEnd"/>
                <w:r>
                  <w:rPr>
                    <w:rFonts w:ascii="Times New Roman"/>
                  </w:rPr>
                  <w:t>, Jr.</w:t>
                </w:r>
              </w:p>
            </w:tc>
            <w:tc>
              <w:tcPr>
                <w:tcW w:w="4500" w:type="dxa"/>
              </w:tcPr>
              <w:p w:rsidR="004A7F14" w:rsidRDefault="002E1A3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12th Worcester</w:t>
                </w:r>
              </w:p>
            </w:tc>
          </w:tr>
        </w:tbl>
      </w:sdtContent>
    </w:sdt>
    <w:p w:rsidR="004A7F14" w:rsidRDefault="002E1A36">
      <w:pPr>
        <w:suppressLineNumbers/>
      </w:pPr>
      <w:r>
        <w:br w:type="page"/>
      </w:r>
    </w:p>
    <w:p w:rsidR="004A7F14" w:rsidRDefault="002E1A3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4A7F14" w:rsidRDefault="002E1A3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A7F14" w:rsidRDefault="002E1A36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4A7F14" w:rsidRDefault="002E1A3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A7F14" w:rsidRDefault="002E1A36">
      <w:pPr>
        <w:suppressLineNumbers/>
        <w:spacing w:after="2"/>
      </w:pPr>
      <w:r>
        <w:rPr>
          <w:sz w:val="14"/>
        </w:rPr>
        <w:br/>
      </w:r>
      <w:r>
        <w:br/>
      </w:r>
    </w:p>
    <w:p w:rsidR="004A7F14" w:rsidRDefault="002E1A36">
      <w:pPr>
        <w:suppressLineNumbers/>
      </w:pPr>
      <w:r>
        <w:rPr>
          <w:rFonts w:ascii="Times New Roman"/>
          <w:smallCaps/>
          <w:sz w:val="28"/>
        </w:rPr>
        <w:t xml:space="preserve">An Act relative to the bankruptcy relief and </w:t>
      </w:r>
      <w:proofErr w:type="gramStart"/>
      <w:r>
        <w:rPr>
          <w:rFonts w:ascii="Times New Roman"/>
          <w:smallCaps/>
          <w:sz w:val="28"/>
        </w:rPr>
        <w:t>protection .</w:t>
      </w:r>
      <w:proofErr w:type="gramEnd"/>
      <w:r>
        <w:br/>
      </w:r>
      <w:r>
        <w:br/>
      </w:r>
      <w:r>
        <w:br/>
      </w:r>
    </w:p>
    <w:p w:rsidR="004A7F14" w:rsidRDefault="002E1A36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2E1A36" w:rsidRDefault="002E1A36" w:rsidP="002E1A36">
      <w:r>
        <w:rPr>
          <w:rFonts w:ascii="Times New Roman"/>
        </w:rPr>
        <w:tab/>
      </w:r>
      <w:proofErr w:type="gramStart"/>
      <w:r>
        <w:t>SECTION 1.</w:t>
      </w:r>
      <w:proofErr w:type="gramEnd"/>
    </w:p>
    <w:p w:rsidR="002E1A36" w:rsidRDefault="002E1A36" w:rsidP="002E1A36">
      <w:r>
        <w:t xml:space="preserve">Chapter 235, Section 34 of the Massachusetts General Laws is hereby amended by deleting paragraph sixteen and adding in place thereof the following – </w:t>
      </w:r>
    </w:p>
    <w:p w:rsidR="002E1A36" w:rsidRDefault="002E1A36" w:rsidP="002E1A36">
      <w:r>
        <w:t>“Sixteenth, in addition to the above listed, the Commonwealth shall adopt all current federal exemptions and limits as modified and updated in accordance with Federal 11 United States Code section 522(d)”</w:t>
      </w:r>
    </w:p>
    <w:p w:rsidR="004A7F14" w:rsidRDefault="004A7F14">
      <w:pPr>
        <w:spacing w:line="336" w:lineRule="auto"/>
      </w:pPr>
    </w:p>
    <w:sectPr w:rsidR="004A7F14" w:rsidSect="004A7F14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A7F14"/>
    <w:rsid w:val="002E1A36"/>
    <w:rsid w:val="004A7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1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A36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2E1A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6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1071</Characters>
  <Application>Microsoft Office Word</Application>
  <DocSecurity>0</DocSecurity>
  <Lines>8</Lines>
  <Paragraphs>2</Paragraphs>
  <ScaleCrop>false</ScaleCrop>
  <Company>LEG</Company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STempleton</cp:lastModifiedBy>
  <cp:revision>2</cp:revision>
  <dcterms:created xsi:type="dcterms:W3CDTF">2009-01-15T22:42:00Z</dcterms:created>
  <dcterms:modified xsi:type="dcterms:W3CDTF">2009-01-15T22:42:00Z</dcterms:modified>
</cp:coreProperties>
</file>