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317" w:rsidRDefault="0010690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FC7317" w:rsidRDefault="0010690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0690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C7317" w:rsidRDefault="0010690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C7317" w:rsidRDefault="0010690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C7317" w:rsidRDefault="0010690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C7317" w:rsidRDefault="0010690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J. Moran</w:t>
      </w:r>
    </w:p>
    <w:p w:rsidR="00FC7317" w:rsidRDefault="0010690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C7317" w:rsidRDefault="0010690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C7317" w:rsidRDefault="0010690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C7317" w:rsidRDefault="0010690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increasing access to </w:t>
      </w:r>
      <w:r>
        <w:rPr>
          <w:rFonts w:ascii="Times New Roman"/>
          <w:sz w:val="24"/>
        </w:rPr>
        <w:t>affordable health insurance coverage.</w:t>
      </w:r>
      <w:proofErr w:type="gramEnd"/>
    </w:p>
    <w:p w:rsidR="00FC7317" w:rsidRDefault="0010690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C7317" w:rsidRDefault="0010690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C7317" w:rsidRDefault="00FC731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C731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C7317" w:rsidRDefault="0010690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C7317" w:rsidRDefault="0010690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C731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C7317" w:rsidRDefault="0010690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Michael J. Moran</w:t>
                </w:r>
              </w:p>
            </w:tc>
            <w:tc>
              <w:tcPr>
                <w:tcW w:w="4500" w:type="dxa"/>
              </w:tcPr>
              <w:p w:rsidR="00FC7317" w:rsidRDefault="0010690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18th Suffolk</w:t>
                </w:r>
              </w:p>
            </w:tc>
          </w:tr>
        </w:tbl>
      </w:sdtContent>
    </w:sdt>
    <w:p w:rsidR="00FC7317" w:rsidRDefault="00106906">
      <w:pPr>
        <w:suppressLineNumbers/>
      </w:pPr>
      <w:r>
        <w:lastRenderedPageBreak/>
        <w:br w:type="page"/>
      </w:r>
    </w:p>
    <w:p w:rsidR="00FC7317" w:rsidRDefault="0010690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FC7317" w:rsidRDefault="0010690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C7317" w:rsidRDefault="0010690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C7317" w:rsidRDefault="0010690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C7317" w:rsidRDefault="00106906">
      <w:pPr>
        <w:suppressLineNumbers/>
        <w:spacing w:after="2"/>
      </w:pPr>
      <w:r>
        <w:rPr>
          <w:sz w:val="14"/>
        </w:rPr>
        <w:br/>
      </w:r>
      <w:r>
        <w:br/>
      </w:r>
    </w:p>
    <w:p w:rsidR="00FC7317" w:rsidRDefault="00106906">
      <w:pPr>
        <w:suppressLineNumbers/>
      </w:pPr>
      <w:proofErr w:type="gramStart"/>
      <w:r>
        <w:rPr>
          <w:rFonts w:ascii="Times New Roman"/>
          <w:smallCaps/>
          <w:sz w:val="28"/>
        </w:rPr>
        <w:t>An Act increasing access to affordable health insurance coverage.</w:t>
      </w:r>
      <w:proofErr w:type="gramEnd"/>
      <w:r>
        <w:br/>
      </w:r>
      <w:r>
        <w:br/>
      </w:r>
      <w:r>
        <w:br/>
      </w:r>
    </w:p>
    <w:p w:rsidR="00FC7317" w:rsidRDefault="0010690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06906" w:rsidRPr="00106906" w:rsidRDefault="00106906" w:rsidP="001069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106906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106906">
        <w:rPr>
          <w:rFonts w:ascii="Times New Roman" w:hAnsi="Times New Roman" w:cs="Times New Roman"/>
          <w:sz w:val="24"/>
          <w:szCs w:val="24"/>
        </w:rPr>
        <w:t xml:space="preserve">  Section 3 of said chapter 176M, as recently amended by Chapter 58 of the Acts of 2006, is hereby amended by striking out subsection (d) and inserting in place thereof the following subsection:—</w:t>
      </w:r>
    </w:p>
    <w:p w:rsidR="00106906" w:rsidRPr="00106906" w:rsidRDefault="00106906" w:rsidP="00106906">
      <w:pPr>
        <w:rPr>
          <w:rFonts w:ascii="Times New Roman" w:hAnsi="Times New Roman" w:cs="Times New Roman"/>
          <w:sz w:val="24"/>
          <w:szCs w:val="24"/>
        </w:rPr>
      </w:pPr>
    </w:p>
    <w:p w:rsidR="00106906" w:rsidRPr="00106906" w:rsidRDefault="00106906" w:rsidP="00106906">
      <w:pPr>
        <w:rPr>
          <w:rFonts w:ascii="Times New Roman" w:hAnsi="Times New Roman" w:cs="Times New Roman"/>
          <w:sz w:val="24"/>
          <w:szCs w:val="24"/>
        </w:rPr>
      </w:pPr>
      <w:r w:rsidRPr="00106906">
        <w:rPr>
          <w:rFonts w:ascii="Times New Roman" w:hAnsi="Times New Roman" w:cs="Times New Roman"/>
          <w:sz w:val="24"/>
          <w:szCs w:val="24"/>
        </w:rPr>
        <w:t>(d)  As of July 1, 2009, a carrier shall no longer offer, sell, or deliver a health plan to any person to whom it does not have such an obligation pursuant to an individual policy, contract or agreement with an employer or through a trust or association; provided, however, that a closed guaranteed issue plan or a closed health plan shall be subject to all the other requirements of this chapter.  A carrier shall be obligated to renew a closed guarantee issue health plan and a closed plan.  A carrier may discontinue a closed guarantee issue health plan or a closed plan when the number of subscribers in a closed guaranteed issue plan or a closed plan is the greater of 25 per cent of the plan’s subscriber total as of December 31, 2004 or 1,000 subscribers.</w:t>
      </w:r>
    </w:p>
    <w:p w:rsidR="00106906" w:rsidRPr="00106906" w:rsidRDefault="00106906" w:rsidP="00106906">
      <w:pPr>
        <w:rPr>
          <w:rFonts w:ascii="Times New Roman" w:hAnsi="Times New Roman" w:cs="Times New Roman"/>
          <w:sz w:val="24"/>
          <w:szCs w:val="24"/>
        </w:rPr>
      </w:pPr>
    </w:p>
    <w:p w:rsidR="00FC7317" w:rsidRPr="00106906" w:rsidRDefault="00106906" w:rsidP="00106906">
      <w:pPr>
        <w:pStyle w:val="HTMLPreformatted1"/>
        <w:rPr>
          <w:rFonts w:ascii="Times New Roman" w:hAnsi="Times New Roman" w:cs="Times New Roman"/>
          <w:sz w:val="24"/>
          <w:szCs w:val="24"/>
        </w:rPr>
      </w:pPr>
      <w:proofErr w:type="gramStart"/>
      <w:r w:rsidRPr="00106906">
        <w:rPr>
          <w:rFonts w:ascii="Times New Roman" w:hAnsi="Times New Roman" w:cs="Times New Roman"/>
          <w:sz w:val="24"/>
          <w:szCs w:val="24"/>
        </w:rPr>
        <w:t xml:space="preserve">SECTION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0690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06906">
        <w:rPr>
          <w:rFonts w:ascii="Times New Roman" w:hAnsi="Times New Roman" w:cs="Times New Roman"/>
          <w:sz w:val="24"/>
          <w:szCs w:val="24"/>
        </w:rPr>
        <w:t xml:space="preserve">  This Act shall take effect on July 1, 2009.</w:t>
      </w:r>
    </w:p>
    <w:sectPr w:rsidR="00FC7317" w:rsidRPr="00106906" w:rsidSect="00FC731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C7317"/>
    <w:rsid w:val="00106906"/>
    <w:rsid w:val="00FC7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6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90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06906"/>
  </w:style>
  <w:style w:type="paragraph" w:customStyle="1" w:styleId="HTMLPreformatted1">
    <w:name w:val="HTML Preformatted1"/>
    <w:basedOn w:val="Normal"/>
    <w:rsid w:val="00106906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1631</Characters>
  <Application>Microsoft Office Word</Application>
  <DocSecurity>0</DocSecurity>
  <Lines>13</Lines>
  <Paragraphs>3</Paragraphs>
  <ScaleCrop>false</ScaleCrop>
  <Company>Massachusetts Legislature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mbartley</cp:lastModifiedBy>
  <cp:revision>2</cp:revision>
  <dcterms:created xsi:type="dcterms:W3CDTF">2009-01-14T15:17:00Z</dcterms:created>
  <dcterms:modified xsi:type="dcterms:W3CDTF">2009-01-14T15:20:00Z</dcterms:modified>
</cp:coreProperties>
</file>