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55F8D" w:rsidRDefault="00E27162">
      <w:pPr>
        <w:suppressLineNumbers/>
        <w:spacing w:after="2"/>
        <w:jc w:val="center"/>
      </w:pPr>
      <w:r>
        <w:rPr>
          <w:rFonts w:ascii="Arial"/>
          <w:sz w:val="18"/>
        </w:rPr>
        <w:t>HOUSE DOCKET, NO.         FILED ON: 1/5/2009</w:t>
      </w:r>
    </w:p>
    <w:p w:rsidR="00055F8D" w:rsidRDefault="00E2716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27162">
            <w:pPr>
              <w:suppressLineNumbers/>
              <w:jc w:val="right"/>
              <w:rPr>
                <w:b/>
                <w:sz w:val="28"/>
              </w:rPr>
            </w:pPr>
          </w:p>
        </w:tc>
      </w:tr>
    </w:tbl>
    <w:p w:rsidR="00055F8D" w:rsidRDefault="00E27162">
      <w:pPr>
        <w:suppressLineNumbers/>
        <w:spacing w:before="2" w:after="2"/>
        <w:jc w:val="center"/>
      </w:pPr>
      <w:r>
        <w:rPr>
          <w:rFonts w:ascii="Old English Text MT"/>
          <w:sz w:val="32"/>
        </w:rPr>
        <w:t>The Commonwealth of Massachusetts</w:t>
      </w:r>
    </w:p>
    <w:p w:rsidR="00055F8D" w:rsidRDefault="00E27162">
      <w:pPr>
        <w:suppressLineNumbers/>
        <w:spacing w:after="2"/>
        <w:jc w:val="center"/>
      </w:pPr>
      <w:r>
        <w:rPr>
          <w:rFonts w:ascii="Times New Roman"/>
          <w:b/>
          <w:sz w:val="32"/>
          <w:vertAlign w:val="superscript"/>
        </w:rPr>
        <w:t>_______________</w:t>
      </w:r>
    </w:p>
    <w:p w:rsidR="00055F8D" w:rsidRDefault="00E27162">
      <w:pPr>
        <w:suppressLineNumbers/>
        <w:spacing w:before="2"/>
        <w:jc w:val="center"/>
      </w:pPr>
      <w:r>
        <w:rPr>
          <w:rFonts w:ascii="Times New Roman"/>
          <w:sz w:val="20"/>
        </w:rPr>
        <w:t>PRESENTED BY:</w:t>
      </w:r>
    </w:p>
    <w:p w:rsidR="00055F8D" w:rsidRDefault="00E27162">
      <w:pPr>
        <w:suppressLineNumbers/>
        <w:spacing w:after="2"/>
        <w:jc w:val="center"/>
      </w:pPr>
      <w:r>
        <w:rPr>
          <w:rFonts w:ascii="Times New Roman"/>
          <w:b/>
          <w:sz w:val="24"/>
        </w:rPr>
        <w:t>James R. Miceli</w:t>
      </w:r>
    </w:p>
    <w:p w:rsidR="00055F8D" w:rsidRDefault="00E27162">
      <w:pPr>
        <w:suppressLineNumbers/>
        <w:jc w:val="center"/>
      </w:pPr>
      <w:r>
        <w:rPr>
          <w:rFonts w:ascii="Times New Roman"/>
          <w:b/>
          <w:sz w:val="32"/>
          <w:vertAlign w:val="superscript"/>
        </w:rPr>
        <w:t>_______________</w:t>
      </w:r>
    </w:p>
    <w:p w:rsidR="00055F8D" w:rsidRDefault="00E271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5F8D" w:rsidRDefault="00E27162">
      <w:pPr>
        <w:suppressLineNumbers/>
      </w:pPr>
      <w:r>
        <w:rPr>
          <w:rFonts w:ascii="Times New Roman"/>
          <w:sz w:val="20"/>
        </w:rPr>
        <w:tab/>
        <w:t>The undersigned legislators and/or citizens respectfully petition for the passage of the accompanying bill:</w:t>
      </w:r>
    </w:p>
    <w:p w:rsidR="00055F8D" w:rsidRDefault="00E27162">
      <w:pPr>
        <w:suppressLineNumbers/>
        <w:spacing w:after="2"/>
        <w:jc w:val="center"/>
      </w:pPr>
      <w:proofErr w:type="gramStart"/>
      <w:r>
        <w:rPr>
          <w:rFonts w:ascii="Times New Roman"/>
          <w:sz w:val="24"/>
        </w:rPr>
        <w:t xml:space="preserve">An Act relative to the </w:t>
      </w:r>
      <w:proofErr w:type="spellStart"/>
      <w:r>
        <w:rPr>
          <w:rFonts w:ascii="Times New Roman"/>
          <w:sz w:val="24"/>
        </w:rPr>
        <w:t>middl</w:t>
      </w:r>
      <w:r>
        <w:rPr>
          <w:rFonts w:ascii="Times New Roman"/>
          <w:sz w:val="24"/>
        </w:rPr>
        <w:t>esex</w:t>
      </w:r>
      <w:proofErr w:type="spellEnd"/>
      <w:r>
        <w:rPr>
          <w:rFonts w:ascii="Times New Roman"/>
          <w:sz w:val="24"/>
        </w:rPr>
        <w:t xml:space="preserve"> canal commission.</w:t>
      </w:r>
      <w:proofErr w:type="gramEnd"/>
      <w:r>
        <w:rPr>
          <w:rFonts w:ascii="Times New Roman"/>
          <w:sz w:val="24"/>
        </w:rPr>
        <w:t xml:space="preserve"> .</w:t>
      </w:r>
    </w:p>
    <w:p w:rsidR="00055F8D" w:rsidRDefault="00E27162">
      <w:pPr>
        <w:suppressLineNumbers/>
        <w:spacing w:after="2"/>
        <w:jc w:val="center"/>
      </w:pPr>
      <w:r>
        <w:rPr>
          <w:rFonts w:ascii="Times New Roman"/>
          <w:b/>
          <w:sz w:val="32"/>
          <w:vertAlign w:val="superscript"/>
        </w:rPr>
        <w:t>_______________</w:t>
      </w:r>
    </w:p>
    <w:p w:rsidR="00055F8D" w:rsidRDefault="00E27162">
      <w:pPr>
        <w:suppressLineNumbers/>
        <w:jc w:val="center"/>
      </w:pPr>
      <w:r>
        <w:rPr>
          <w:rFonts w:ascii="Times New Roman"/>
          <w:sz w:val="20"/>
        </w:rPr>
        <w:t>PETITION OF:</w:t>
      </w:r>
    </w:p>
    <w:p w:rsidR="00055F8D" w:rsidRDefault="00055F8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bl>
      </w:sdtContent>
    </w:sdt>
    <w:p w:rsidR="00055F8D" w:rsidRDefault="00E27162">
      <w:pPr>
        <w:suppressLineNumbers/>
      </w:pPr>
      <w:r>
        <w:br w:type="page"/>
      </w:r>
    </w:p>
    <w:p w:rsidR="00055F8D" w:rsidRDefault="00E27162">
      <w:pPr>
        <w:suppressLineNumbers/>
        <w:jc w:val="center"/>
      </w:pPr>
      <w:r>
        <w:rPr>
          <w:rFonts w:ascii="Times New Roman"/>
          <w:sz w:val="24"/>
        </w:rPr>
        <w:lastRenderedPageBreak/>
        <w:t>[SIMILAR MATTER FILED IN PREVIOUS SESSION</w:t>
      </w:r>
      <w:r>
        <w:rPr>
          <w:rFonts w:ascii="Times New Roman"/>
          <w:sz w:val="24"/>
        </w:rPr>
        <w:br/>
        <w:t xml:space="preserve">SEE HOUSE, NO. 813 </w:t>
      </w:r>
      <w:proofErr w:type="gramStart"/>
      <w:r>
        <w:rPr>
          <w:rFonts w:ascii="Times New Roman"/>
          <w:sz w:val="24"/>
        </w:rPr>
        <w:t>OF .]</w:t>
      </w:r>
      <w:proofErr w:type="gramEnd"/>
    </w:p>
    <w:p w:rsidR="00055F8D" w:rsidRDefault="00E27162">
      <w:pPr>
        <w:suppressLineNumbers/>
        <w:spacing w:before="2" w:after="2"/>
        <w:jc w:val="center"/>
      </w:pPr>
      <w:r>
        <w:rPr>
          <w:rFonts w:ascii="Old English Text MT"/>
          <w:sz w:val="32"/>
        </w:rPr>
        <w:t>The Commonwealth of Massachusetts</w:t>
      </w:r>
      <w:r>
        <w:rPr>
          <w:rFonts w:ascii="Old English Text MT"/>
          <w:sz w:val="32"/>
        </w:rPr>
        <w:br/>
      </w:r>
    </w:p>
    <w:p w:rsidR="00055F8D" w:rsidRDefault="00E27162">
      <w:pPr>
        <w:suppressLineNumbers/>
        <w:spacing w:after="2"/>
        <w:jc w:val="center"/>
      </w:pPr>
      <w:r>
        <w:rPr>
          <w:rFonts w:ascii="Times New Roman"/>
          <w:b/>
          <w:sz w:val="24"/>
          <w:vertAlign w:val="superscript"/>
        </w:rPr>
        <w:t>_______________</w:t>
      </w:r>
    </w:p>
    <w:p w:rsidR="00055F8D" w:rsidRDefault="00E27162">
      <w:pPr>
        <w:suppressLineNumbers/>
        <w:spacing w:after="2"/>
        <w:jc w:val="center"/>
      </w:pPr>
      <w:r>
        <w:rPr>
          <w:rFonts w:ascii="Times New Roman"/>
          <w:b/>
          <w:sz w:val="18"/>
        </w:rPr>
        <w:t>In the Year Two Thousand and Nine</w:t>
      </w:r>
    </w:p>
    <w:p w:rsidR="00055F8D" w:rsidRDefault="00E27162">
      <w:pPr>
        <w:suppressLineNumbers/>
        <w:spacing w:after="2"/>
        <w:jc w:val="center"/>
      </w:pPr>
      <w:r>
        <w:rPr>
          <w:rFonts w:ascii="Times New Roman"/>
          <w:b/>
          <w:sz w:val="24"/>
          <w:vertAlign w:val="superscript"/>
        </w:rPr>
        <w:t>_______________</w:t>
      </w:r>
    </w:p>
    <w:p w:rsidR="00055F8D" w:rsidRDefault="00E27162">
      <w:pPr>
        <w:suppressLineNumbers/>
        <w:spacing w:after="2"/>
      </w:pPr>
      <w:r>
        <w:rPr>
          <w:sz w:val="14"/>
        </w:rPr>
        <w:br/>
      </w:r>
      <w:r>
        <w:br/>
      </w:r>
    </w:p>
    <w:p w:rsidR="00055F8D" w:rsidRDefault="00E27162">
      <w:pPr>
        <w:suppressLineNumbers/>
      </w:pPr>
      <w:proofErr w:type="gramStart"/>
      <w:r>
        <w:rPr>
          <w:rFonts w:ascii="Times New Roman"/>
          <w:smallCaps/>
          <w:sz w:val="28"/>
        </w:rPr>
        <w:t>An Act relative to th</w:t>
      </w:r>
      <w:r>
        <w:rPr>
          <w:rFonts w:ascii="Times New Roman"/>
          <w:smallCaps/>
          <w:sz w:val="28"/>
        </w:rPr>
        <w:t xml:space="preserve">e </w:t>
      </w:r>
      <w:proofErr w:type="spellStart"/>
      <w:r>
        <w:rPr>
          <w:rFonts w:ascii="Times New Roman"/>
          <w:smallCaps/>
          <w:sz w:val="28"/>
        </w:rPr>
        <w:t>middlesex</w:t>
      </w:r>
      <w:proofErr w:type="spellEnd"/>
      <w:r>
        <w:rPr>
          <w:rFonts w:ascii="Times New Roman"/>
          <w:smallCaps/>
          <w:sz w:val="28"/>
        </w:rPr>
        <w:t xml:space="preserve"> canal commission.</w:t>
      </w:r>
      <w:proofErr w:type="gramEnd"/>
      <w:r>
        <w:rPr>
          <w:rFonts w:ascii="Times New Roman"/>
          <w:smallCaps/>
          <w:sz w:val="28"/>
        </w:rPr>
        <w:t xml:space="preserve"> </w:t>
      </w:r>
      <w:r>
        <w:br/>
      </w:r>
      <w:r>
        <w:br/>
      </w:r>
      <w:r>
        <w:br/>
      </w:r>
    </w:p>
    <w:p w:rsidR="00055F8D" w:rsidRDefault="00E271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27162" w:rsidR="00E27162" w:rsidP="00E27162" w:rsidRDefault="00E27162">
      <w:pPr>
        <w:spacing w:line="480" w:lineRule="auto"/>
        <w:rPr>
          <w:rFonts w:ascii="Times New Roman" w:hAnsi="Times New Roman" w:cs="Times New Roman"/>
          <w:sz w:val="24"/>
          <w:szCs w:val="24"/>
        </w:rPr>
      </w:pPr>
      <w:proofErr w:type="gramStart"/>
      <w:r w:rsidRPr="00E27162">
        <w:rPr>
          <w:rFonts w:ascii="Times New Roman" w:hAnsi="Times New Roman" w:cs="Times New Roman"/>
          <w:sz w:val="24"/>
          <w:szCs w:val="24"/>
        </w:rPr>
        <w:t>SECTION 1.</w:t>
      </w:r>
      <w:proofErr w:type="gramEnd"/>
      <w:r w:rsidRPr="00E27162">
        <w:rPr>
          <w:rFonts w:ascii="Times New Roman" w:hAnsi="Times New Roman" w:cs="Times New Roman"/>
          <w:sz w:val="24"/>
          <w:szCs w:val="24"/>
        </w:rPr>
        <w:t xml:space="preserve"> Section one of chapter 403 of the acts of 1977, as amended by section one of chapter 51 of the acts of 1982, is hereby further amended by striking out the first sentence and inserting in place thereof the following sentence:-</w:t>
      </w:r>
    </w:p>
    <w:p w:rsidRPr="00E27162" w:rsidR="00E27162" w:rsidP="00E27162" w:rsidRDefault="00E27162">
      <w:pPr>
        <w:spacing w:line="480" w:lineRule="auto"/>
        <w:rPr>
          <w:rFonts w:ascii="Times New Roman" w:hAnsi="Times New Roman" w:cs="Times New Roman"/>
          <w:sz w:val="24"/>
          <w:szCs w:val="24"/>
        </w:rPr>
      </w:pPr>
      <w:r w:rsidRPr="00E27162">
        <w:rPr>
          <w:rFonts w:ascii="Times New Roman" w:hAnsi="Times New Roman" w:cs="Times New Roman"/>
          <w:sz w:val="24"/>
          <w:szCs w:val="24"/>
        </w:rPr>
        <w:t xml:space="preserve">There is hereby established the Middlesex Canal Commission, hereinafter called the commission, to consist of one member of the House of Representatives to be appointed by the speaker of the house of representatives; one member of the senate to be appointed by the president of the senate; one person, with alternates, to be appointed by the chief administrative official of each of the municipalities of Lowell, Chelmsford, Billerica, Wilmington, Woburn, Winchester, Medford, Somerville, and Boston; the commissioner of the department of conservation and recreation, ex officio, or his designee; the commissioner of the Massachusetts highway department, ex officio, or his designee; the executive director of the Metropolitan Area Planning Council and the executive director of the Northern Middlesex Council of Government.  </w:t>
      </w:r>
    </w:p>
    <w:p w:rsidRPr="00E27162" w:rsidR="00E27162" w:rsidP="00E27162" w:rsidRDefault="00E27162">
      <w:pPr>
        <w:spacing w:line="480" w:lineRule="auto"/>
        <w:rPr>
          <w:rFonts w:ascii="Times New Roman" w:hAnsi="Times New Roman" w:cs="Times New Roman"/>
          <w:sz w:val="24"/>
          <w:szCs w:val="24"/>
        </w:rPr>
      </w:pPr>
      <w:proofErr w:type="gramStart"/>
      <w:r w:rsidRPr="00E27162">
        <w:rPr>
          <w:rFonts w:ascii="Times New Roman" w:hAnsi="Times New Roman" w:cs="Times New Roman"/>
          <w:sz w:val="24"/>
          <w:szCs w:val="24"/>
        </w:rPr>
        <w:lastRenderedPageBreak/>
        <w:t>Section 2.</w:t>
      </w:r>
      <w:proofErr w:type="gramEnd"/>
      <w:r w:rsidRPr="00E27162">
        <w:rPr>
          <w:rFonts w:ascii="Times New Roman" w:hAnsi="Times New Roman" w:cs="Times New Roman"/>
          <w:sz w:val="24"/>
          <w:szCs w:val="24"/>
        </w:rPr>
        <w:t xml:space="preserve">  Section 2 of said chapter 403 is hereby amended by striking out the fourth paragraph and inserting in place thereof the following paragraph:-</w:t>
      </w:r>
    </w:p>
    <w:p w:rsidRPr="00E27162" w:rsidR="00E27162" w:rsidP="00E27162" w:rsidRDefault="00E27162">
      <w:pPr>
        <w:spacing w:line="480" w:lineRule="auto"/>
        <w:rPr>
          <w:rFonts w:ascii="Times New Roman" w:hAnsi="Times New Roman" w:cs="Times New Roman"/>
          <w:sz w:val="24"/>
          <w:szCs w:val="24"/>
        </w:rPr>
      </w:pPr>
      <w:r w:rsidRPr="00E27162">
        <w:rPr>
          <w:rFonts w:ascii="Times New Roman" w:hAnsi="Times New Roman" w:cs="Times New Roman"/>
          <w:sz w:val="24"/>
          <w:szCs w:val="24"/>
        </w:rPr>
        <w:t xml:space="preserve">The commission will consider the feasibility and make recommendation to the commissioner of the department of conservation and recreation regarding the establishment, ownership and operation of a Middlesex Canal State Heritage Park.  </w:t>
      </w:r>
    </w:p>
    <w:p w:rsidRPr="00E27162" w:rsidR="00E27162" w:rsidP="00E27162" w:rsidRDefault="00E27162">
      <w:pPr>
        <w:spacing w:line="480" w:lineRule="auto"/>
        <w:rPr>
          <w:rFonts w:ascii="Times New Roman" w:hAnsi="Times New Roman" w:cs="Times New Roman"/>
          <w:sz w:val="24"/>
          <w:szCs w:val="24"/>
        </w:rPr>
      </w:pPr>
      <w:proofErr w:type="gramStart"/>
      <w:r w:rsidRPr="00E27162">
        <w:rPr>
          <w:rFonts w:ascii="Times New Roman" w:hAnsi="Times New Roman" w:cs="Times New Roman"/>
          <w:sz w:val="24"/>
          <w:szCs w:val="24"/>
        </w:rPr>
        <w:t>Section 3.</w:t>
      </w:r>
      <w:proofErr w:type="gramEnd"/>
      <w:r w:rsidRPr="00E27162">
        <w:rPr>
          <w:rFonts w:ascii="Times New Roman" w:hAnsi="Times New Roman" w:cs="Times New Roman"/>
          <w:sz w:val="24"/>
          <w:szCs w:val="24"/>
        </w:rPr>
        <w:t xml:space="preserve">  Section 2 of said chapter 403 is hereby amended by striking out the fourth paragraph, inserted by section 2 of chapter 51 of the acts of 1982, and inserting in place thereof the following paragraph:-</w:t>
      </w:r>
    </w:p>
    <w:p w:rsidRPr="00E27162" w:rsidR="00055F8D" w:rsidP="00E27162" w:rsidRDefault="00E27162">
      <w:pPr>
        <w:spacing w:line="480" w:lineRule="auto"/>
        <w:rPr>
          <w:rFonts w:ascii="Times New Roman" w:hAnsi="Times New Roman" w:cs="Times New Roman"/>
          <w:sz w:val="24"/>
          <w:szCs w:val="24"/>
        </w:rPr>
      </w:pPr>
      <w:r w:rsidRPr="00E27162">
        <w:rPr>
          <w:rFonts w:ascii="Times New Roman" w:hAnsi="Times New Roman" w:cs="Times New Roman"/>
          <w:sz w:val="24"/>
          <w:szCs w:val="24"/>
        </w:rPr>
        <w:t xml:space="preserve">At least 14 days before the appropriate board of a member city or town permits or approves an activity or action within 100 feet of the route of the Middlesex Canal, notice shall be given in writing to the commission.  The appropriate boards shall include, but not be limited to, the city council, board of selectmen, </w:t>
      </w:r>
      <w:proofErr w:type="gramStart"/>
      <w:r w:rsidRPr="00E27162">
        <w:rPr>
          <w:rFonts w:ascii="Times New Roman" w:hAnsi="Times New Roman" w:cs="Times New Roman"/>
          <w:sz w:val="24"/>
          <w:szCs w:val="24"/>
        </w:rPr>
        <w:t>board</w:t>
      </w:r>
      <w:proofErr w:type="gramEnd"/>
      <w:r w:rsidRPr="00E27162">
        <w:rPr>
          <w:rFonts w:ascii="Times New Roman" w:hAnsi="Times New Roman" w:cs="Times New Roman"/>
          <w:sz w:val="24"/>
          <w:szCs w:val="24"/>
        </w:rPr>
        <w:t xml:space="preserve"> of aldermen, planning board, zoning board of appeals, conservation commission, historical commission, building or public works department.  </w:t>
      </w:r>
    </w:p>
    <w:sectPr w:rsidRPr="00E27162" w:rsidR="00055F8D" w:rsidSect="00055F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5F8D"/>
    <w:rsid w:val="00055F8D"/>
    <w:rsid w:val="00E27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162"/>
    <w:rPr>
      <w:rFonts w:ascii="Tahoma" w:hAnsi="Tahoma" w:cs="Tahoma"/>
      <w:sz w:val="16"/>
      <w:szCs w:val="16"/>
    </w:rPr>
  </w:style>
  <w:style w:type="character" w:styleId="LineNumber">
    <w:name w:val="line number"/>
    <w:basedOn w:val="DefaultParagraphFont"/>
    <w:uiPriority w:val="99"/>
    <w:semiHidden/>
    <w:unhideWhenUsed/>
    <w:rsid w:val="00E271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456</Words>
  <Characters>2604</Characters>
  <Application>Microsoft Office Word</Application>
  <DocSecurity>0</DocSecurity>
  <Lines>21</Lines>
  <Paragraphs>6</Paragraphs>
  <ScaleCrop>false</ScaleCrop>
  <Company>LEG</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2</cp:revision>
  <dcterms:created xsi:type="dcterms:W3CDTF">2009-01-05T18:14:00Z</dcterms:created>
  <dcterms:modified xsi:type="dcterms:W3CDTF">2009-01-05T18:16:00Z</dcterms:modified>
</cp:coreProperties>
</file>