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C9" w:rsidRDefault="00D241F1">
      <w:pPr>
        <w:suppressLineNumbers/>
        <w:spacing w:after="2"/>
        <w:jc w:val="center"/>
      </w:pPr>
      <w:r>
        <w:rPr>
          <w:rFonts w:ascii="Arial"/>
          <w:sz w:val="18"/>
        </w:rPr>
        <w:t>HOUSE DOCKET, NO.         FILED ON: 1/14/2009</w:t>
      </w:r>
    </w:p>
    <w:p w:rsidR="00C179C9" w:rsidRDefault="00D241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41F1" w:rsidP="00DB534B">
            <w:pPr>
              <w:suppressLineNumbers/>
              <w:jc w:val="right"/>
              <w:rPr>
                <w:b/>
                <w:sz w:val="28"/>
              </w:rPr>
            </w:pPr>
          </w:p>
        </w:tc>
      </w:tr>
    </w:tbl>
    <w:p w:rsidR="00C179C9" w:rsidRDefault="00D241F1">
      <w:pPr>
        <w:suppressLineNumbers/>
        <w:spacing w:before="2" w:after="2"/>
        <w:jc w:val="center"/>
      </w:pPr>
      <w:r>
        <w:rPr>
          <w:rFonts w:ascii="Old English Text MT"/>
          <w:sz w:val="32"/>
        </w:rPr>
        <w:t>The Commonwealth of Massachusetts</w:t>
      </w:r>
    </w:p>
    <w:p w:rsidR="00C179C9" w:rsidRDefault="00D241F1">
      <w:pPr>
        <w:suppressLineNumbers/>
        <w:spacing w:after="2"/>
        <w:jc w:val="center"/>
      </w:pPr>
      <w:r>
        <w:rPr>
          <w:rFonts w:ascii="Times New Roman"/>
          <w:b/>
          <w:sz w:val="32"/>
          <w:vertAlign w:val="superscript"/>
        </w:rPr>
        <w:t>_______________</w:t>
      </w:r>
    </w:p>
    <w:p w:rsidR="00C179C9" w:rsidRDefault="00D241F1">
      <w:pPr>
        <w:suppressLineNumbers/>
        <w:spacing w:before="2"/>
        <w:jc w:val="center"/>
      </w:pPr>
      <w:r>
        <w:rPr>
          <w:rFonts w:ascii="Times New Roman"/>
          <w:sz w:val="20"/>
        </w:rPr>
        <w:t>PRESENTED BY:</w:t>
      </w:r>
    </w:p>
    <w:p w:rsidR="00C179C9" w:rsidRDefault="00D241F1">
      <w:pPr>
        <w:suppressLineNumbers/>
        <w:spacing w:after="2"/>
        <w:jc w:val="center"/>
      </w:pPr>
      <w:r>
        <w:rPr>
          <w:rFonts w:ascii="Times New Roman"/>
          <w:b/>
          <w:sz w:val="24"/>
        </w:rPr>
        <w:t>Allen J. McCarthy</w:t>
      </w:r>
    </w:p>
    <w:p w:rsidR="00C179C9" w:rsidRDefault="00D241F1">
      <w:pPr>
        <w:suppressLineNumbers/>
        <w:jc w:val="center"/>
      </w:pPr>
      <w:r>
        <w:rPr>
          <w:rFonts w:ascii="Times New Roman"/>
          <w:b/>
          <w:sz w:val="32"/>
          <w:vertAlign w:val="superscript"/>
        </w:rPr>
        <w:t>_______________</w:t>
      </w:r>
    </w:p>
    <w:p w:rsidR="00C179C9" w:rsidRDefault="00D241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79C9" w:rsidRDefault="00D241F1">
      <w:pPr>
        <w:suppressLineNumbers/>
      </w:pPr>
      <w:r>
        <w:rPr>
          <w:rFonts w:ascii="Times New Roman"/>
          <w:sz w:val="20"/>
        </w:rPr>
        <w:tab/>
        <w:t>The undersigned legislators and/or citizens respectfully petition for the passage of the accompanying bill:</w:t>
      </w:r>
    </w:p>
    <w:p w:rsidR="00C179C9" w:rsidRDefault="00D241F1">
      <w:pPr>
        <w:suppressLineNumbers/>
        <w:spacing w:after="2"/>
        <w:jc w:val="center"/>
      </w:pPr>
      <w:proofErr w:type="gramStart"/>
      <w:r>
        <w:rPr>
          <w:rFonts w:ascii="Times New Roman"/>
          <w:sz w:val="24"/>
        </w:rPr>
        <w:t>An Act amending the workers'</w:t>
      </w:r>
      <w:r>
        <w:rPr>
          <w:rFonts w:ascii="Times New Roman"/>
          <w:sz w:val="24"/>
        </w:rPr>
        <w:t xml:space="preserve"> compensation act.</w:t>
      </w:r>
      <w:proofErr w:type="gramEnd"/>
    </w:p>
    <w:p w:rsidR="00C179C9" w:rsidRDefault="00D241F1">
      <w:pPr>
        <w:suppressLineNumbers/>
        <w:spacing w:after="2"/>
        <w:jc w:val="center"/>
      </w:pPr>
      <w:r>
        <w:rPr>
          <w:rFonts w:ascii="Times New Roman"/>
          <w:b/>
          <w:sz w:val="32"/>
          <w:vertAlign w:val="superscript"/>
        </w:rPr>
        <w:t>_______________</w:t>
      </w:r>
    </w:p>
    <w:p w:rsidR="00C179C9" w:rsidRDefault="00D241F1">
      <w:pPr>
        <w:suppressLineNumbers/>
        <w:jc w:val="center"/>
      </w:pPr>
      <w:r>
        <w:rPr>
          <w:rFonts w:ascii="Times New Roman"/>
          <w:sz w:val="20"/>
        </w:rPr>
        <w:t>PETITION OF:</w:t>
      </w:r>
    </w:p>
    <w:p w:rsidR="00C179C9" w:rsidRDefault="00C179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79C9">
            <w:tblPrEx>
              <w:tblCellMar>
                <w:top w:w="0" w:type="dxa"/>
                <w:bottom w:w="0" w:type="dxa"/>
              </w:tblCellMar>
            </w:tblPrEx>
            <w:tc>
              <w:tcPr>
                <w:tcW w:w="4500" w:type="dxa"/>
                <w:tcBorders>
                  <w:top w:val="nil"/>
                  <w:bottom w:val="single" w:sz="4" w:space="0" w:color="auto"/>
                  <w:right w:val="single" w:sz="4" w:space="0" w:color="auto"/>
                </w:tcBorders>
              </w:tcPr>
              <w:p w:rsidR="00C179C9" w:rsidRDefault="00D241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79C9" w:rsidRDefault="00D241F1">
                <w:pPr>
                  <w:suppressLineNumbers/>
                  <w:spacing w:after="2"/>
                  <w:rPr>
                    <w:smallCaps/>
                  </w:rPr>
                </w:pPr>
                <w:r>
                  <w:rPr>
                    <w:rFonts w:ascii="Times New Roman"/>
                    <w:smallCaps/>
                    <w:sz w:val="24"/>
                  </w:rPr>
                  <w:t>District/Address:</w:t>
                </w:r>
              </w:p>
            </w:tc>
          </w:tr>
          <w:tr w:rsidR="00C179C9">
            <w:tblPrEx>
              <w:tblCellMar>
                <w:top w:w="0" w:type="dxa"/>
                <w:bottom w:w="0" w:type="dxa"/>
              </w:tblCellMar>
            </w:tblPrEx>
            <w:tc>
              <w:tcPr>
                <w:tcW w:w="4500" w:type="dxa"/>
              </w:tcPr>
              <w:p w:rsidR="00C179C9" w:rsidRDefault="00D241F1">
                <w:pPr>
                  <w:suppressLineNumbers/>
                  <w:spacing w:after="2"/>
                  <w:rPr>
                    <w:rFonts w:ascii="Times New Roman"/>
                  </w:rPr>
                </w:pPr>
                <w:r>
                  <w:rPr>
                    <w:rFonts w:ascii="Times New Roman"/>
                  </w:rPr>
                  <w:t>Allen J. McCarthy</w:t>
                </w:r>
              </w:p>
            </w:tc>
            <w:tc>
              <w:tcPr>
                <w:tcW w:w="4500" w:type="dxa"/>
              </w:tcPr>
              <w:p w:rsidR="00C179C9" w:rsidRDefault="00D241F1">
                <w:pPr>
                  <w:suppressLineNumbers/>
                  <w:spacing w:after="2"/>
                  <w:rPr>
                    <w:rFonts w:ascii="Times New Roman"/>
                  </w:rPr>
                </w:pPr>
                <w:r>
                  <w:rPr>
                    <w:rFonts w:ascii="Times New Roman"/>
                  </w:rPr>
                  <w:t>7th Plymouth</w:t>
                </w:r>
              </w:p>
            </w:tc>
          </w:tr>
        </w:tbl>
      </w:sdtContent>
    </w:sdt>
    <w:p w:rsidR="00C179C9" w:rsidRDefault="00D241F1">
      <w:pPr>
        <w:suppressLineNumbers/>
      </w:pPr>
      <w:r>
        <w:br w:type="page"/>
      </w:r>
    </w:p>
    <w:p w:rsidR="00C179C9" w:rsidRDefault="00D241F1">
      <w:pPr>
        <w:suppressLineNumbers/>
        <w:spacing w:before="2" w:after="2"/>
        <w:jc w:val="center"/>
      </w:pPr>
      <w:r>
        <w:rPr>
          <w:rFonts w:ascii="Old English Text MT"/>
          <w:sz w:val="32"/>
        </w:rPr>
        <w:lastRenderedPageBreak/>
        <w:t>The Commonwealth of Massachusetts</w:t>
      </w:r>
      <w:r>
        <w:rPr>
          <w:rFonts w:ascii="Old English Text MT"/>
          <w:sz w:val="32"/>
        </w:rPr>
        <w:br/>
      </w:r>
    </w:p>
    <w:p w:rsidR="00C179C9" w:rsidRDefault="00D241F1">
      <w:pPr>
        <w:suppressLineNumbers/>
        <w:spacing w:after="2"/>
        <w:jc w:val="center"/>
      </w:pPr>
      <w:r>
        <w:rPr>
          <w:rFonts w:ascii="Times New Roman"/>
          <w:b/>
          <w:sz w:val="24"/>
          <w:vertAlign w:val="superscript"/>
        </w:rPr>
        <w:t>_______________</w:t>
      </w:r>
    </w:p>
    <w:p w:rsidR="00C179C9" w:rsidRDefault="00D241F1">
      <w:pPr>
        <w:suppressLineNumbers/>
        <w:spacing w:after="2"/>
        <w:jc w:val="center"/>
      </w:pPr>
      <w:r>
        <w:rPr>
          <w:rFonts w:ascii="Times New Roman"/>
          <w:b/>
          <w:sz w:val="18"/>
        </w:rPr>
        <w:t>In the Year Two Thousand and Nine</w:t>
      </w:r>
    </w:p>
    <w:p w:rsidR="00C179C9" w:rsidRDefault="00D241F1">
      <w:pPr>
        <w:suppressLineNumbers/>
        <w:spacing w:after="2"/>
        <w:jc w:val="center"/>
      </w:pPr>
      <w:r>
        <w:rPr>
          <w:rFonts w:ascii="Times New Roman"/>
          <w:b/>
          <w:sz w:val="24"/>
          <w:vertAlign w:val="superscript"/>
        </w:rPr>
        <w:t>_______________</w:t>
      </w:r>
    </w:p>
    <w:p w:rsidR="00C179C9" w:rsidRDefault="00D241F1">
      <w:pPr>
        <w:suppressLineNumbers/>
        <w:spacing w:after="2"/>
      </w:pPr>
      <w:r>
        <w:rPr>
          <w:sz w:val="14"/>
        </w:rPr>
        <w:br/>
      </w:r>
      <w:r>
        <w:br/>
      </w:r>
    </w:p>
    <w:p w:rsidR="00C179C9" w:rsidRDefault="00D241F1">
      <w:pPr>
        <w:suppressLineNumbers/>
      </w:pPr>
      <w:proofErr w:type="gramStart"/>
      <w:r>
        <w:rPr>
          <w:rFonts w:ascii="Times New Roman"/>
          <w:smallCaps/>
          <w:sz w:val="28"/>
        </w:rPr>
        <w:t>An Act amending the workers' compensation act.</w:t>
      </w:r>
      <w:proofErr w:type="gramEnd"/>
      <w:r>
        <w:br/>
      </w:r>
      <w:r>
        <w:br/>
      </w:r>
      <w:r>
        <w:br/>
      </w:r>
    </w:p>
    <w:p w:rsidR="00C179C9" w:rsidRDefault="00D241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41F1" w:rsidRPr="00913200" w:rsidRDefault="00D241F1" w:rsidP="00D241F1">
      <w:pPr>
        <w:rPr>
          <w:rFonts w:ascii="Times New Roman" w:hAnsi="Times New Roman"/>
        </w:rPr>
      </w:pPr>
      <w:proofErr w:type="gramStart"/>
      <w:r w:rsidRPr="00913200">
        <w:rPr>
          <w:rFonts w:ascii="Times New Roman" w:hAnsi="Times New Roman"/>
        </w:rPr>
        <w:t>SECTION 1.</w:t>
      </w:r>
      <w:proofErr w:type="gramEnd"/>
      <w:r w:rsidRPr="00913200">
        <w:rPr>
          <w:rFonts w:ascii="Times New Roman" w:hAnsi="Times New Roman"/>
        </w:rPr>
        <w:t xml:space="preserve"> Section 24 of chapter 152 of the General Laws, as appearing in the 2006 Official Edition, is hereby amended by inserting at the end thereof the following sentence:- Notwithstanding the foregoing, when an employee’s personal injury is the proximate cause of the employee’s death and the employee has no spouse or dependents entitled to receive death benefits, an</w:t>
      </w:r>
      <w:r>
        <w:rPr>
          <w:rFonts w:ascii="Times New Roman" w:hAnsi="Times New Roman"/>
        </w:rPr>
        <w:t xml:space="preserve">d </w:t>
      </w:r>
      <w:r w:rsidRPr="00913200">
        <w:rPr>
          <w:rFonts w:ascii="Times New Roman" w:hAnsi="Times New Roman"/>
        </w:rPr>
        <w:t>the employee has not given notice to the employer that they are preserving their right of action at common law as provided by this section, the employee's next of kin shall not be held to have waived any right created by statute or at common law, including but not limited to, claims for</w:t>
      </w:r>
      <w:r>
        <w:rPr>
          <w:rFonts w:ascii="Times New Roman" w:hAnsi="Times New Roman"/>
        </w:rPr>
        <w:t xml:space="preserve"> damages due to wrongful death.</w:t>
      </w:r>
    </w:p>
    <w:p w:rsidR="00D241F1" w:rsidRPr="00913200" w:rsidRDefault="00D241F1" w:rsidP="00D241F1">
      <w:pPr>
        <w:rPr>
          <w:rFonts w:ascii="Times New Roman" w:hAnsi="Times New Roman"/>
        </w:rPr>
      </w:pPr>
      <w:proofErr w:type="gramStart"/>
      <w:r w:rsidRPr="00913200">
        <w:rPr>
          <w:rFonts w:ascii="Times New Roman" w:hAnsi="Times New Roman"/>
        </w:rPr>
        <w:t>SECTION 2.</w:t>
      </w:r>
      <w:proofErr w:type="gramEnd"/>
      <w:r w:rsidRPr="00913200">
        <w:rPr>
          <w:rFonts w:ascii="Times New Roman" w:hAnsi="Times New Roman"/>
        </w:rPr>
        <w:t xml:space="preserve"> Section 68 of said chapter 152, as so appearing, is hereby amended by inserting after the word “thereto”, in line 7, the following words:- ,except as provided by section 24 of this chapter.    </w:t>
      </w:r>
    </w:p>
    <w:p w:rsidR="00D241F1" w:rsidRPr="00913200" w:rsidRDefault="00D241F1" w:rsidP="00D241F1">
      <w:pPr>
        <w:rPr>
          <w:rFonts w:ascii="Times New Roman" w:hAnsi="Times New Roman"/>
        </w:rPr>
      </w:pPr>
      <w:proofErr w:type="gramStart"/>
      <w:r w:rsidRPr="00913200">
        <w:rPr>
          <w:rFonts w:ascii="Times New Roman" w:hAnsi="Times New Roman"/>
        </w:rPr>
        <w:t>SECTION 3.</w:t>
      </w:r>
      <w:proofErr w:type="gramEnd"/>
      <w:r w:rsidRPr="00913200">
        <w:rPr>
          <w:rFonts w:ascii="Times New Roman" w:hAnsi="Times New Roman"/>
        </w:rPr>
        <w:t xml:space="preserve"> Section 2 of chapter 229 of the General Laws, as so appearing, is hereby amended by inserting after the word “section”, in line 23, the following words:- except as provided by section 24 of chapter 152, </w:t>
      </w:r>
    </w:p>
    <w:p w:rsidR="00C179C9" w:rsidRDefault="00D241F1" w:rsidP="00D241F1">
      <w:pPr>
        <w:spacing w:line="336" w:lineRule="auto"/>
      </w:pPr>
      <w:proofErr w:type="gramStart"/>
      <w:r w:rsidRPr="00913200">
        <w:rPr>
          <w:rFonts w:ascii="Times New Roman" w:hAnsi="Times New Roman"/>
        </w:rPr>
        <w:t>SECTION 4.</w:t>
      </w:r>
      <w:proofErr w:type="gramEnd"/>
      <w:r w:rsidRPr="00913200">
        <w:rPr>
          <w:rFonts w:ascii="Times New Roman" w:hAnsi="Times New Roman"/>
        </w:rPr>
        <w:t xml:space="preserve">  This act shall be effective to all causes of action which accrued on or after January 1, 2008, and to all applicable causes of action now pending in any court in the commonwealth.</w:t>
      </w:r>
      <w:r>
        <w:rPr>
          <w:rFonts w:ascii="Times New Roman"/>
        </w:rPr>
        <w:tab/>
      </w:r>
    </w:p>
    <w:sectPr w:rsidR="00C179C9" w:rsidSect="00C179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C179C9"/>
    <w:rsid w:val="00C179C9"/>
    <w:rsid w:val="00D24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F1"/>
    <w:rPr>
      <w:rFonts w:ascii="Tahoma" w:hAnsi="Tahoma" w:cs="Tahoma"/>
      <w:sz w:val="16"/>
      <w:szCs w:val="16"/>
    </w:rPr>
  </w:style>
  <w:style w:type="character" w:styleId="LineNumber">
    <w:name w:val="line number"/>
    <w:basedOn w:val="DefaultParagraphFont"/>
    <w:uiPriority w:val="99"/>
    <w:semiHidden/>
    <w:unhideWhenUsed/>
    <w:rsid w:val="00D241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1837</Characters>
  <Application>Microsoft Office Word</Application>
  <DocSecurity>0</DocSecurity>
  <Lines>15</Lines>
  <Paragraphs>4</Paragraphs>
  <ScaleCrop>false</ScaleCrop>
  <Company>LEG</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2009-01-14T15:57:00Z</dcterms:created>
  <dcterms:modified xsi:type="dcterms:W3CDTF">2009-01-14T15:59:00Z</dcterms:modified>
</cp:coreProperties>
</file>