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1D" w:rsidRDefault="00EB417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E8671D" w:rsidRDefault="00EB417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E0A7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8671D" w:rsidRDefault="00EB41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8671D" w:rsidRDefault="00EB41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671D" w:rsidRDefault="00EB417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8671D" w:rsidRDefault="00EB417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Ronald Mariano</w:t>
      </w:r>
    </w:p>
    <w:p w:rsidR="00E8671D" w:rsidRDefault="00EB417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671D" w:rsidRDefault="00EB417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8671D" w:rsidRDefault="00EB417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8671D" w:rsidRDefault="00EB417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further regulating the use of personal information by insurance companies.</w:t>
      </w:r>
      <w:proofErr w:type="gramEnd"/>
    </w:p>
    <w:p w:rsidR="00E8671D" w:rsidRDefault="00EB41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671D" w:rsidRDefault="00EB417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8671D" w:rsidRDefault="00E8671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8671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8671D" w:rsidRDefault="00EB41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8671D" w:rsidRDefault="00EB41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8671D">
            <w:tc>
              <w:tcPr>
                <w:tcW w:w="4500" w:type="dxa"/>
              </w:tcPr>
              <w:p w:rsidR="00E8671D" w:rsidRDefault="00EB41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Ronald Mariano</w:t>
                </w:r>
              </w:p>
            </w:tc>
            <w:tc>
              <w:tcPr>
                <w:tcW w:w="4500" w:type="dxa"/>
              </w:tcPr>
              <w:p w:rsidR="00E8671D" w:rsidRDefault="00EB41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Norfolk</w:t>
                </w:r>
              </w:p>
            </w:tc>
          </w:tr>
        </w:tbl>
      </w:sdtContent>
    </w:sdt>
    <w:p w:rsidR="00E8671D" w:rsidRDefault="00EB4174">
      <w:pPr>
        <w:suppressLineNumbers/>
      </w:pPr>
      <w:r>
        <w:br w:type="page"/>
      </w:r>
    </w:p>
    <w:p w:rsidR="00E8671D" w:rsidRDefault="00EB417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1008 OF 2007-2008.]</w:t>
      </w:r>
    </w:p>
    <w:p w:rsidR="00E8671D" w:rsidRDefault="00EB41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8671D" w:rsidRDefault="00EB41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8671D" w:rsidRDefault="00EB417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8671D" w:rsidRDefault="00EB41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8671D" w:rsidRDefault="00EB4174">
      <w:pPr>
        <w:suppressLineNumbers/>
        <w:spacing w:after="2"/>
      </w:pPr>
      <w:r>
        <w:rPr>
          <w:sz w:val="14"/>
        </w:rPr>
        <w:br/>
      </w:r>
      <w:r>
        <w:br/>
      </w:r>
    </w:p>
    <w:p w:rsidR="00E8671D" w:rsidRDefault="00EB4174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the use of personal information by insurance companies.</w:t>
      </w:r>
      <w:proofErr w:type="gramEnd"/>
      <w:r>
        <w:br/>
      </w:r>
      <w:r>
        <w:br/>
      </w:r>
      <w:r>
        <w:br/>
      </w:r>
    </w:p>
    <w:p w:rsidR="00E8671D" w:rsidRDefault="00EB417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B4174" w:rsidRPr="00EB4174" w:rsidRDefault="00EB4174" w:rsidP="00EB4174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EB4174">
        <w:rPr>
          <w:rFonts w:ascii="Times New Roman" w:eastAsia="Times New Roman" w:hAnsi="Times New Roman" w:cs="Times New Roman"/>
          <w:sz w:val="24"/>
          <w:szCs w:val="24"/>
        </w:rPr>
        <w:t>Chapter 175 of the General Laws is hereby amended by adding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174">
        <w:rPr>
          <w:rFonts w:ascii="Times New Roman" w:eastAsia="Times New Roman" w:hAnsi="Times New Roman" w:cs="Times New Roman"/>
          <w:sz w:val="24"/>
          <w:szCs w:val="24"/>
        </w:rPr>
        <w:t>the following new section:—</w:t>
      </w:r>
    </w:p>
    <w:p w:rsidR="00E8671D" w:rsidRDefault="00EB4174" w:rsidP="00DE0A7C">
      <w:pPr>
        <w:spacing w:after="120" w:line="480" w:lineRule="auto"/>
      </w:pPr>
      <w:r w:rsidRPr="00EB4174">
        <w:rPr>
          <w:rFonts w:ascii="Times New Roman" w:eastAsia="Times New Roman" w:hAnsi="Times New Roman" w:cs="Times New Roman"/>
          <w:sz w:val="24"/>
          <w:szCs w:val="24"/>
        </w:rPr>
        <w:t>Section 2C.  Notwithstanding the provisions of any law or regulation to the contrary, no insurance company shall disclose any nonpublic personal information contrary to the provisions of Title V of the federal Financial Services Modernization Act of 1999 (public law 106-102), known as the Gramm-Leach-Bliley Act.  The commissioner of insurance may adopt rules and regulations to carry out this section in accordance with the requirements of chapter thirty A of the General Laws.  Such rules and regulations shall be consistent with and not more restrictive than standards contained in regulations promulgated under Title V of the Gramm-Leach-Bliley Act by federal regulatory agencies governing financial institutions doing business in the commonwealth.  Nothing in this section shall be construed to create a private cause of action.</w:t>
      </w:r>
      <w:r>
        <w:rPr>
          <w:rFonts w:ascii="Times New Roman"/>
        </w:rPr>
        <w:tab/>
      </w:r>
    </w:p>
    <w:sectPr w:rsidR="00E8671D" w:rsidSect="00E8671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E8671D"/>
    <w:rsid w:val="007964F9"/>
    <w:rsid w:val="00DE0A7C"/>
    <w:rsid w:val="00E8671D"/>
    <w:rsid w:val="00EB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7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B4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1633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Kearney</cp:lastModifiedBy>
  <cp:revision>3</cp:revision>
  <dcterms:created xsi:type="dcterms:W3CDTF">2009-01-08T20:32:00Z</dcterms:created>
  <dcterms:modified xsi:type="dcterms:W3CDTF">2009-01-12T15:44:00Z</dcterms:modified>
</cp:coreProperties>
</file>