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E3" w:rsidRDefault="00800E1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F73EE3" w:rsidRDefault="00800E1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00E1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73EE3" w:rsidRDefault="00800E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73EE3" w:rsidRDefault="00800E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3EE3" w:rsidRDefault="00800E1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73EE3" w:rsidRDefault="00800E1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A. Malia</w:t>
      </w:r>
    </w:p>
    <w:p w:rsidR="00F73EE3" w:rsidRDefault="00800E1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3EE3" w:rsidRDefault="00800E1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73EE3" w:rsidRDefault="00800E1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73EE3" w:rsidRDefault="00800E1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enhance public saf</w:t>
      </w:r>
      <w:r>
        <w:rPr>
          <w:rFonts w:ascii="Times New Roman"/>
          <w:sz w:val="24"/>
        </w:rPr>
        <w:t>ety and security in certain public housing developments.</w:t>
      </w:r>
      <w:proofErr w:type="gramEnd"/>
    </w:p>
    <w:p w:rsidR="00F73EE3" w:rsidRDefault="00800E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3EE3" w:rsidRDefault="00800E1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73EE3" w:rsidRDefault="00F73E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73E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73EE3" w:rsidRDefault="00800E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73EE3" w:rsidRDefault="00800E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73EE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73EE3" w:rsidRDefault="00800E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A. Malia</w:t>
                </w:r>
              </w:p>
            </w:tc>
            <w:tc>
              <w:tcPr>
                <w:tcW w:w="4500" w:type="dxa"/>
              </w:tcPr>
              <w:p w:rsidR="00F73EE3" w:rsidRDefault="00800E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Suffolk</w:t>
                </w:r>
              </w:p>
            </w:tc>
          </w:tr>
        </w:tbl>
      </w:sdtContent>
    </w:sdt>
    <w:p w:rsidR="00F73EE3" w:rsidRDefault="00800E14">
      <w:pPr>
        <w:suppressLineNumbers/>
      </w:pPr>
      <w:r>
        <w:br w:type="page"/>
      </w:r>
    </w:p>
    <w:p w:rsidR="00F73EE3" w:rsidRDefault="00800E1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1269 OF 2007-2008.]</w:t>
      </w:r>
    </w:p>
    <w:p w:rsidR="00F73EE3" w:rsidRDefault="00800E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73EE3" w:rsidRDefault="00800E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3EE3" w:rsidRDefault="00800E1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73EE3" w:rsidRDefault="00800E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3EE3" w:rsidRDefault="00800E14">
      <w:pPr>
        <w:suppressLineNumbers/>
        <w:spacing w:after="2"/>
      </w:pPr>
      <w:r>
        <w:rPr>
          <w:sz w:val="14"/>
        </w:rPr>
        <w:br/>
      </w:r>
      <w:r>
        <w:br/>
      </w:r>
    </w:p>
    <w:p w:rsidR="00F73EE3" w:rsidRDefault="00800E14">
      <w:pPr>
        <w:suppressLineNumbers/>
      </w:pPr>
      <w:proofErr w:type="gramStart"/>
      <w:r>
        <w:rPr>
          <w:rFonts w:ascii="Times New Roman"/>
          <w:smallCaps/>
          <w:sz w:val="28"/>
        </w:rPr>
        <w:t>An Act to enhance public safety and security in certain public housing developments.</w:t>
      </w:r>
      <w:proofErr w:type="gramEnd"/>
      <w:r>
        <w:br/>
      </w:r>
      <w:r>
        <w:br/>
      </w:r>
      <w:r>
        <w:br/>
      </w:r>
    </w:p>
    <w:p w:rsidR="00F73EE3" w:rsidRDefault="00800E1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00E14" w:rsidRDefault="00800E14" w:rsidP="00800E14">
      <w:pPr>
        <w:rPr>
          <w:rFonts w:ascii="Times New Roman" w:hAnsi="Times New Roman"/>
          <w:szCs w:val="24"/>
        </w:rPr>
      </w:pPr>
      <w:r>
        <w:rPr>
          <w:rFonts w:ascii="Times New Roman"/>
        </w:rPr>
        <w:tab/>
      </w:r>
      <w:proofErr w:type="gramStart"/>
      <w:r w:rsidRPr="00BA38AA">
        <w:rPr>
          <w:rFonts w:ascii="Times New Roman" w:hAnsi="Times New Roman"/>
        </w:rPr>
        <w:t>SECTION 1.</w:t>
      </w:r>
      <w:proofErr w:type="gramEnd"/>
      <w:r w:rsidRPr="00BA38AA">
        <w:t xml:space="preserve"> </w:t>
      </w:r>
      <w:r>
        <w:t xml:space="preserve"> </w:t>
      </w:r>
      <w:r w:rsidRPr="00B8365F">
        <w:rPr>
          <w:rFonts w:ascii="Times New Roman" w:hAnsi="Times New Roman"/>
          <w:szCs w:val="24"/>
        </w:rPr>
        <w:t>In recognition of the need for improved public safety policing programs in public housing communities of the City of Boston and other cities of the Commonwealth,</w:t>
      </w:r>
      <w:r>
        <w:rPr>
          <w:rFonts w:ascii="Times New Roman" w:hAnsi="Times New Roman"/>
          <w:szCs w:val="24"/>
        </w:rPr>
        <w:t xml:space="preserve"> Section 3 of Chapter 23B of the General Laws, as appearing in the 2006 official edition, is hereby amended by inserting after paragraph (v) the following new paragraph:-</w:t>
      </w:r>
    </w:p>
    <w:p w:rsidR="00800E14" w:rsidRPr="00B8365F" w:rsidRDefault="00800E14" w:rsidP="00800E14">
      <w:pPr>
        <w:rPr>
          <w:rFonts w:ascii="Times New Roman" w:hAnsi="Times New Roman"/>
          <w:szCs w:val="24"/>
        </w:rPr>
      </w:pPr>
    </w:p>
    <w:p w:rsidR="00800E14" w:rsidRPr="00B8365F" w:rsidRDefault="00800E14" w:rsidP="00800E1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“(w) </w:t>
      </w:r>
      <w:proofErr w:type="gramStart"/>
      <w:r w:rsidRPr="00B8365F">
        <w:rPr>
          <w:rFonts w:ascii="Times New Roman" w:hAnsi="Times New Roman"/>
          <w:szCs w:val="24"/>
        </w:rPr>
        <w:t>implement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B8365F">
        <w:rPr>
          <w:rFonts w:ascii="Times New Roman" w:hAnsi="Times New Roman"/>
          <w:szCs w:val="24"/>
        </w:rPr>
        <w:t>community-based policing programs as an adjunct to or to be provided in connection with community-based drug elimination, crime prevention, security and similar programs</w:t>
      </w:r>
      <w:r>
        <w:rPr>
          <w:rFonts w:ascii="Times New Roman" w:hAnsi="Times New Roman"/>
          <w:szCs w:val="24"/>
        </w:rPr>
        <w:t xml:space="preserve">. </w:t>
      </w:r>
      <w:r w:rsidRPr="00B8365F">
        <w:rPr>
          <w:rFonts w:ascii="Times New Roman" w:hAnsi="Times New Roman"/>
          <w:szCs w:val="24"/>
        </w:rPr>
        <w:t xml:space="preserve"> Such programs may include, without limitation, security, crime and drug prevention, drug elimination and education, youth-oriented programs, neighborhood crime watch, and the acquisition of equipment in aid of law enforcement. </w:t>
      </w:r>
      <w:r>
        <w:rPr>
          <w:rFonts w:ascii="Times New Roman" w:hAnsi="Times New Roman"/>
          <w:szCs w:val="24"/>
        </w:rPr>
        <w:t xml:space="preserve"> </w:t>
      </w:r>
      <w:r w:rsidRPr="00B8365F">
        <w:rPr>
          <w:rFonts w:ascii="Times New Roman" w:hAnsi="Times New Roman"/>
          <w:szCs w:val="24"/>
        </w:rPr>
        <w:t xml:space="preserve">Notwithstanding any general or special law to the contrary, there is hereby </w:t>
      </w:r>
      <w:r>
        <w:rPr>
          <w:rFonts w:ascii="Times New Roman" w:hAnsi="Times New Roman"/>
          <w:szCs w:val="24"/>
        </w:rPr>
        <w:t xml:space="preserve">annually </w:t>
      </w:r>
      <w:r w:rsidRPr="00B8365F">
        <w:rPr>
          <w:rFonts w:ascii="Times New Roman" w:hAnsi="Times New Roman"/>
          <w:szCs w:val="24"/>
        </w:rPr>
        <w:t xml:space="preserve">appropriated </w:t>
      </w:r>
      <w:r w:rsidRPr="00D539D4">
        <w:rPr>
          <w:rFonts w:ascii="Times New Roman" w:hAnsi="Times New Roman"/>
          <w:szCs w:val="24"/>
        </w:rPr>
        <w:t>an amount in the aggregate not less than $11,000,0</w:t>
      </w:r>
      <w:r>
        <w:rPr>
          <w:rFonts w:ascii="Times New Roman" w:hAnsi="Times New Roman"/>
          <w:szCs w:val="24"/>
        </w:rPr>
        <w:t>00 which, after fiscal year 2010</w:t>
      </w:r>
      <w:r w:rsidRPr="00D539D4">
        <w:rPr>
          <w:rFonts w:ascii="Times New Roman" w:hAnsi="Times New Roman"/>
          <w:szCs w:val="24"/>
        </w:rPr>
        <w:t>, shall be adjusted each July 1 by the growth rate of the inflation index over the preceding 12 months; provided, that, after said fiscal year, in no case shall said assessment exceed 102.5 per cent of the previous year's assessment</w:t>
      </w:r>
      <w:r>
        <w:rPr>
          <w:rFonts w:ascii="Times New Roman" w:hAnsi="Times New Roman"/>
          <w:szCs w:val="24"/>
        </w:rPr>
        <w:t xml:space="preserve"> and which shall be expended for said programs</w:t>
      </w:r>
      <w:r w:rsidRPr="00D539D4">
        <w:rPr>
          <w:rFonts w:ascii="Times New Roman" w:hAnsi="Times New Roman"/>
          <w:szCs w:val="24"/>
        </w:rPr>
        <w:t>.”</w:t>
      </w:r>
    </w:p>
    <w:p w:rsidR="00F73EE3" w:rsidRDefault="00F73EE3">
      <w:pPr>
        <w:spacing w:line="336" w:lineRule="auto"/>
      </w:pPr>
    </w:p>
    <w:sectPr w:rsidR="00F73EE3" w:rsidSect="00F73E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3EE3"/>
    <w:rsid w:val="00800E14"/>
    <w:rsid w:val="00F7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1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0E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Company>LEG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rhunter</cp:lastModifiedBy>
  <cp:revision>2</cp:revision>
  <dcterms:created xsi:type="dcterms:W3CDTF">2009-01-12T18:47:00Z</dcterms:created>
  <dcterms:modified xsi:type="dcterms:W3CDTF">2009-01-12T18:47:00Z</dcterms:modified>
</cp:coreProperties>
</file>