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72" w:rsidRDefault="0088095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50972" w:rsidRDefault="008809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809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50972" w:rsidRDefault="008809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50972" w:rsidRDefault="008809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50972" w:rsidRDefault="008809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50972" w:rsidRDefault="008809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Barbara A. L'Italien</w:t>
      </w:r>
    </w:p>
    <w:p w:rsidR="00F50972" w:rsidRDefault="008809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50972" w:rsidRDefault="008809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50972" w:rsidRDefault="008809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50972" w:rsidRDefault="0088095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 tax cr</w:t>
      </w:r>
      <w:r>
        <w:rPr>
          <w:rFonts w:ascii="Times New Roman"/>
          <w:sz w:val="24"/>
        </w:rPr>
        <w:t>edit for hiring individuals with autism spectrum disorders.</w:t>
      </w:r>
      <w:proofErr w:type="gramEnd"/>
    </w:p>
    <w:p w:rsidR="00F50972" w:rsidRDefault="008809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50972" w:rsidRDefault="008809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50972" w:rsidRDefault="00F5097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509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50972" w:rsidRDefault="008809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50972" w:rsidRDefault="008809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5097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50972" w:rsidRDefault="008809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Barbara A. L'Italien</w:t>
                </w:r>
              </w:p>
            </w:tc>
            <w:tc>
              <w:tcPr>
                <w:tcW w:w="4500" w:type="dxa"/>
              </w:tcPr>
              <w:p w:rsidR="00F50972" w:rsidRDefault="008809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Essex</w:t>
                </w:r>
              </w:p>
            </w:tc>
          </w:tr>
        </w:tbl>
      </w:sdtContent>
    </w:sdt>
    <w:p w:rsidR="00F50972" w:rsidRDefault="0088095D">
      <w:pPr>
        <w:suppressLineNumbers/>
      </w:pPr>
      <w:r>
        <w:br w:type="page"/>
      </w:r>
    </w:p>
    <w:p w:rsidR="00F50972" w:rsidRDefault="0088095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3908 OF 2007-2008.]</w:t>
      </w:r>
    </w:p>
    <w:p w:rsidR="00F50972" w:rsidRDefault="008809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50972" w:rsidRDefault="008809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50972" w:rsidRDefault="008809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50972" w:rsidRDefault="008809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50972" w:rsidRDefault="0088095D">
      <w:pPr>
        <w:suppressLineNumbers/>
        <w:spacing w:after="2"/>
      </w:pPr>
      <w:r>
        <w:rPr>
          <w:sz w:val="14"/>
        </w:rPr>
        <w:br/>
      </w:r>
      <w:r>
        <w:br/>
      </w:r>
    </w:p>
    <w:p w:rsidR="00F50972" w:rsidRDefault="0088095D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 tax credit for hiring individuals with autism spectrum disorders.</w:t>
      </w:r>
      <w:proofErr w:type="gramEnd"/>
      <w:r>
        <w:br/>
      </w:r>
      <w:r>
        <w:br/>
      </w:r>
      <w:r>
        <w:br/>
      </w:r>
    </w:p>
    <w:p w:rsidR="00F50972" w:rsidRDefault="0088095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8095D" w:rsidRDefault="0088095D" w:rsidP="0088095D">
      <w:proofErr w:type="gramStart"/>
      <w:r>
        <w:t>SECTION 1.</w:t>
      </w:r>
      <w:proofErr w:type="gramEnd"/>
      <w:r>
        <w:t xml:space="preserve">  Chapter 71B of the General Laws, as appearing in the 2006 official edition, is hereby amended by adding the following section:-</w:t>
      </w:r>
    </w:p>
    <w:p w:rsidR="0088095D" w:rsidRDefault="0088095D" w:rsidP="0088095D">
      <w:proofErr w:type="gramStart"/>
      <w:r>
        <w:t>Section 16.</w:t>
      </w:r>
      <w:proofErr w:type="gramEnd"/>
    </w:p>
    <w:p w:rsidR="0088095D" w:rsidRDefault="0088095D" w:rsidP="0088095D">
      <w:r>
        <w:t>(</w:t>
      </w:r>
      <w:proofErr w:type="spellStart"/>
      <w:r>
        <w:t>i</w:t>
      </w:r>
      <w:proofErr w:type="spellEnd"/>
      <w:r>
        <w:t>)</w:t>
      </w:r>
      <w:r>
        <w:tab/>
        <w:t>For purposes of this section, the following terms shall have the following meanings unless the context clearly requires otherwise:</w:t>
      </w:r>
    </w:p>
    <w:p w:rsidR="0088095D" w:rsidRDefault="0088095D" w:rsidP="0088095D">
      <w:r>
        <w:tab/>
        <w:t xml:space="preserve">“Autistic Spectrum Disorders” shall include </w:t>
      </w:r>
      <w:proofErr w:type="spellStart"/>
      <w:r>
        <w:t>Asperger’s</w:t>
      </w:r>
      <w:proofErr w:type="spellEnd"/>
      <w:r>
        <w:t xml:space="preserve"> syndrome, pervasive developmental disability, not otherwise specified, autism, and high functioning autism.</w:t>
      </w:r>
    </w:p>
    <w:p w:rsidR="0088095D" w:rsidRDefault="0088095D" w:rsidP="0088095D">
      <w:r>
        <w:tab/>
        <w:t>“Duly licensed professional” shall include the following professionals licensed to practice in the commonwealth: medical doctor, psychologist and clinical social worker.</w:t>
      </w:r>
    </w:p>
    <w:p w:rsidR="0088095D" w:rsidRDefault="0088095D" w:rsidP="0088095D">
      <w:r>
        <w:t>(ii)</w:t>
      </w:r>
      <w:r>
        <w:tab/>
        <w:t>Employers who hire individuals with autistic spectrum disorders may take a tax credit of 50% of said employee’s gross wages earned in the first year of employment, 40% of said employee’s gross wages earned during the second year of employment, 30% of said employee’s gross wages paid in the third year of employment, 20% of said employee’s wages paid in the fourth year of employment and 10% of said employee’s gross wages paid in the fifth year of employment. Unused portions of the employer’s tax credit may be carried forward for 2 tax years after the qualifying tax year.</w:t>
      </w:r>
    </w:p>
    <w:p w:rsidR="0088095D" w:rsidRDefault="0088095D" w:rsidP="0088095D">
      <w:r>
        <w:t>(iii)</w:t>
      </w:r>
      <w:r>
        <w:tab/>
        <w:t xml:space="preserve">In order for an individual to qualify as an employee pursuant to this chapter, a diagnosis of autism spectrum disorder must have been made by a duly licensed professional, qualified to make said </w:t>
      </w:r>
      <w:r>
        <w:lastRenderedPageBreak/>
        <w:t>diagnosis. A certified record of diagnosis submitted in accordance with section 79G of chapter 233 shall be adequate.</w:t>
      </w:r>
    </w:p>
    <w:p w:rsidR="00F50972" w:rsidRDefault="0088095D" w:rsidP="0088095D">
      <w:pPr>
        <w:spacing w:line="336" w:lineRule="auto"/>
      </w:pPr>
      <w:proofErr w:type="gramStart"/>
      <w:r>
        <w:t xml:space="preserve">(iv) </w:t>
      </w:r>
      <w:r>
        <w:tab/>
        <w:t>An</w:t>
      </w:r>
      <w:proofErr w:type="gramEnd"/>
      <w:r>
        <w:t xml:space="preserve"> employer which is a tax exempt organization may estimate the amount of tax credit for qualifying employees for the taxable year, as a credit against the employer’s matching portion of state taxes. The total amount of the estimated credit should be divided evenly over the number of periods for filing withholding returns.</w:t>
      </w:r>
      <w:r>
        <w:rPr>
          <w:rFonts w:ascii="Times New Roman"/>
        </w:rPr>
        <w:tab/>
      </w:r>
    </w:p>
    <w:sectPr w:rsidR="00F50972" w:rsidSect="00F5097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0972"/>
    <w:rsid w:val="0088095D"/>
    <w:rsid w:val="00F5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809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2442</Characters>
  <Application>Microsoft Office Word</Application>
  <DocSecurity>0</DocSecurity>
  <Lines>20</Lines>
  <Paragraphs>5</Paragraphs>
  <ScaleCrop>false</ScaleCrop>
  <Company>LEG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SFerrara</cp:lastModifiedBy>
  <cp:revision>2</cp:revision>
  <dcterms:created xsi:type="dcterms:W3CDTF">2009-01-13T13:49:00Z</dcterms:created>
  <dcterms:modified xsi:type="dcterms:W3CDTF">2009-01-13T13:50:00Z</dcterms:modified>
</cp:coreProperties>
</file>