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61" w:rsidRDefault="006068F0">
      <w:pPr>
        <w:suppressLineNumbers/>
        <w:spacing w:after="2"/>
        <w:jc w:val="center"/>
      </w:pPr>
      <w:r>
        <w:rPr>
          <w:rFonts w:ascii="Arial"/>
          <w:sz w:val="18"/>
        </w:rPr>
        <w:t>HOUSE DOCKET, NO.         FILED ON: 1/13/2009</w:t>
      </w:r>
    </w:p>
    <w:p w:rsidR="00465961" w:rsidRDefault="006068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68F0" w:rsidP="00DB534B">
            <w:pPr>
              <w:suppressLineNumbers/>
              <w:jc w:val="right"/>
              <w:rPr>
                <w:b/>
                <w:sz w:val="28"/>
              </w:rPr>
            </w:pPr>
          </w:p>
        </w:tc>
      </w:tr>
    </w:tbl>
    <w:p w:rsidR="00465961" w:rsidRDefault="006068F0">
      <w:pPr>
        <w:suppressLineNumbers/>
        <w:spacing w:before="2" w:after="2"/>
        <w:jc w:val="center"/>
      </w:pPr>
      <w:r>
        <w:rPr>
          <w:rFonts w:ascii="Old English Text MT"/>
          <w:sz w:val="32"/>
        </w:rPr>
        <w:t>The Commonwealth of Massachusetts</w:t>
      </w:r>
    </w:p>
    <w:p w:rsidR="00465961" w:rsidRDefault="006068F0">
      <w:pPr>
        <w:suppressLineNumbers/>
        <w:spacing w:after="2"/>
        <w:jc w:val="center"/>
      </w:pPr>
      <w:r>
        <w:rPr>
          <w:rFonts w:ascii="Times New Roman"/>
          <w:b/>
          <w:sz w:val="32"/>
          <w:vertAlign w:val="superscript"/>
        </w:rPr>
        <w:t>_______________</w:t>
      </w:r>
    </w:p>
    <w:p w:rsidR="00465961" w:rsidRDefault="006068F0">
      <w:pPr>
        <w:suppressLineNumbers/>
        <w:spacing w:before="2"/>
        <w:jc w:val="center"/>
      </w:pPr>
      <w:r>
        <w:rPr>
          <w:rFonts w:ascii="Times New Roman"/>
          <w:sz w:val="20"/>
        </w:rPr>
        <w:t>PRESENTED BY:</w:t>
      </w:r>
    </w:p>
    <w:p w:rsidR="00465961" w:rsidRDefault="006068F0">
      <w:pPr>
        <w:suppressLineNumbers/>
        <w:spacing w:after="2"/>
        <w:jc w:val="center"/>
      </w:pPr>
      <w:r>
        <w:rPr>
          <w:rFonts w:ascii="Times New Roman"/>
          <w:b/>
          <w:sz w:val="24"/>
        </w:rPr>
        <w:t>William Lantigua</w:t>
      </w:r>
    </w:p>
    <w:p w:rsidR="00465961" w:rsidRDefault="006068F0">
      <w:pPr>
        <w:suppressLineNumbers/>
        <w:jc w:val="center"/>
      </w:pPr>
      <w:r>
        <w:rPr>
          <w:rFonts w:ascii="Times New Roman"/>
          <w:b/>
          <w:sz w:val="32"/>
          <w:vertAlign w:val="superscript"/>
        </w:rPr>
        <w:t>_______________</w:t>
      </w:r>
    </w:p>
    <w:p w:rsidR="00465961" w:rsidRDefault="006068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5961" w:rsidRDefault="006068F0">
      <w:pPr>
        <w:suppressLineNumbers/>
      </w:pPr>
      <w:r>
        <w:rPr>
          <w:rFonts w:ascii="Times New Roman"/>
          <w:sz w:val="20"/>
        </w:rPr>
        <w:tab/>
        <w:t>The undersigned legislators and/or citizens respectfully petition for the passage of the accompanying bill:</w:t>
      </w:r>
    </w:p>
    <w:p w:rsidR="00465961" w:rsidRDefault="006068F0">
      <w:pPr>
        <w:suppressLineNumbers/>
        <w:spacing w:after="2"/>
        <w:jc w:val="center"/>
      </w:pPr>
      <w:proofErr w:type="gramStart"/>
      <w:r>
        <w:rPr>
          <w:rFonts w:ascii="Times New Roman"/>
          <w:sz w:val="24"/>
        </w:rPr>
        <w:t>An Act relative to the regul</w:t>
      </w:r>
      <w:r>
        <w:rPr>
          <w:rFonts w:ascii="Times New Roman"/>
          <w:sz w:val="24"/>
        </w:rPr>
        <w:t>ation of livery drivers.</w:t>
      </w:r>
      <w:proofErr w:type="gramEnd"/>
    </w:p>
    <w:p w:rsidR="00465961" w:rsidRDefault="006068F0">
      <w:pPr>
        <w:suppressLineNumbers/>
        <w:spacing w:after="2"/>
        <w:jc w:val="center"/>
      </w:pPr>
      <w:r>
        <w:rPr>
          <w:rFonts w:ascii="Times New Roman"/>
          <w:b/>
          <w:sz w:val="32"/>
          <w:vertAlign w:val="superscript"/>
        </w:rPr>
        <w:t>_______________</w:t>
      </w:r>
    </w:p>
    <w:p w:rsidR="00465961" w:rsidRDefault="006068F0">
      <w:pPr>
        <w:suppressLineNumbers/>
        <w:jc w:val="center"/>
      </w:pPr>
      <w:r>
        <w:rPr>
          <w:rFonts w:ascii="Times New Roman"/>
          <w:sz w:val="20"/>
        </w:rPr>
        <w:t>PETITION OF:</w:t>
      </w:r>
    </w:p>
    <w:p w:rsidR="00465961" w:rsidRDefault="004659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5961">
            <w:tblPrEx>
              <w:tblCellMar>
                <w:top w:w="0" w:type="dxa"/>
                <w:bottom w:w="0" w:type="dxa"/>
              </w:tblCellMar>
            </w:tblPrEx>
            <w:tc>
              <w:tcPr>
                <w:tcW w:w="4500" w:type="dxa"/>
                <w:tcBorders>
                  <w:top w:val="nil"/>
                  <w:bottom w:val="single" w:sz="4" w:space="0" w:color="auto"/>
                  <w:right w:val="single" w:sz="4" w:space="0" w:color="auto"/>
                </w:tcBorders>
              </w:tcPr>
              <w:p w:rsidR="00465961" w:rsidRDefault="006068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5961" w:rsidRDefault="006068F0">
                <w:pPr>
                  <w:suppressLineNumbers/>
                  <w:spacing w:after="2"/>
                  <w:rPr>
                    <w:smallCaps/>
                  </w:rPr>
                </w:pPr>
                <w:r>
                  <w:rPr>
                    <w:rFonts w:ascii="Times New Roman"/>
                    <w:smallCaps/>
                    <w:sz w:val="24"/>
                  </w:rPr>
                  <w:t>District/Address:</w:t>
                </w:r>
              </w:p>
            </w:tc>
          </w:tr>
          <w:tr w:rsidR="00465961">
            <w:tblPrEx>
              <w:tblCellMar>
                <w:top w:w="0" w:type="dxa"/>
                <w:bottom w:w="0" w:type="dxa"/>
              </w:tblCellMar>
            </w:tblPrEx>
            <w:tc>
              <w:tcPr>
                <w:tcW w:w="4500" w:type="dxa"/>
              </w:tcPr>
              <w:p w:rsidR="00465961" w:rsidRDefault="006068F0">
                <w:pPr>
                  <w:suppressLineNumbers/>
                  <w:spacing w:after="2"/>
                  <w:rPr>
                    <w:rFonts w:ascii="Times New Roman"/>
                  </w:rPr>
                </w:pPr>
                <w:r>
                  <w:rPr>
                    <w:rFonts w:ascii="Times New Roman"/>
                  </w:rPr>
                  <w:t>William Lantigua</w:t>
                </w:r>
              </w:p>
            </w:tc>
            <w:tc>
              <w:tcPr>
                <w:tcW w:w="4500" w:type="dxa"/>
              </w:tcPr>
              <w:p w:rsidR="00465961" w:rsidRDefault="006068F0">
                <w:pPr>
                  <w:suppressLineNumbers/>
                  <w:spacing w:after="2"/>
                  <w:rPr>
                    <w:rFonts w:ascii="Times New Roman"/>
                  </w:rPr>
                </w:pPr>
                <w:r>
                  <w:rPr>
                    <w:rFonts w:ascii="Times New Roman"/>
                  </w:rPr>
                  <w:t>16th Essex</w:t>
                </w:r>
              </w:p>
            </w:tc>
          </w:tr>
        </w:tbl>
      </w:sdtContent>
    </w:sdt>
    <w:p w:rsidR="00465961" w:rsidRDefault="006068F0">
      <w:pPr>
        <w:suppressLineNumbers/>
      </w:pPr>
      <w:r>
        <w:br w:type="page"/>
      </w:r>
    </w:p>
    <w:p w:rsidR="00465961" w:rsidRDefault="006068F0">
      <w:pPr>
        <w:suppressLineNumbers/>
        <w:jc w:val="center"/>
      </w:pPr>
      <w:r>
        <w:rPr>
          <w:rFonts w:ascii="Times New Roman"/>
          <w:sz w:val="24"/>
        </w:rPr>
        <w:lastRenderedPageBreak/>
        <w:t>[SIMILAR MATTER FILED IN PREVIOUS SESSION</w:t>
      </w:r>
      <w:r>
        <w:rPr>
          <w:rFonts w:ascii="Times New Roman"/>
          <w:sz w:val="24"/>
        </w:rPr>
        <w:br/>
        <w:t>SEE HOUSE, NO. 1558 OF 2007-2008.]</w:t>
      </w:r>
    </w:p>
    <w:p w:rsidR="00465961" w:rsidRDefault="006068F0">
      <w:pPr>
        <w:suppressLineNumbers/>
        <w:spacing w:before="2" w:after="2"/>
        <w:jc w:val="center"/>
      </w:pPr>
      <w:r>
        <w:rPr>
          <w:rFonts w:ascii="Old English Text MT"/>
          <w:sz w:val="32"/>
        </w:rPr>
        <w:t>The Commonwealth of Massachusetts</w:t>
      </w:r>
      <w:r>
        <w:rPr>
          <w:rFonts w:ascii="Old English Text MT"/>
          <w:sz w:val="32"/>
        </w:rPr>
        <w:br/>
      </w:r>
    </w:p>
    <w:p w:rsidR="00465961" w:rsidRDefault="006068F0">
      <w:pPr>
        <w:suppressLineNumbers/>
        <w:spacing w:after="2"/>
        <w:jc w:val="center"/>
      </w:pPr>
      <w:r>
        <w:rPr>
          <w:rFonts w:ascii="Times New Roman"/>
          <w:b/>
          <w:sz w:val="24"/>
          <w:vertAlign w:val="superscript"/>
        </w:rPr>
        <w:t>_______________</w:t>
      </w:r>
    </w:p>
    <w:p w:rsidR="00465961" w:rsidRDefault="006068F0">
      <w:pPr>
        <w:suppressLineNumbers/>
        <w:spacing w:after="2"/>
        <w:jc w:val="center"/>
      </w:pPr>
      <w:r>
        <w:rPr>
          <w:rFonts w:ascii="Times New Roman"/>
          <w:b/>
          <w:sz w:val="18"/>
        </w:rPr>
        <w:t>In the Year Two Thousand and Nine</w:t>
      </w:r>
    </w:p>
    <w:p w:rsidR="00465961" w:rsidRDefault="006068F0">
      <w:pPr>
        <w:suppressLineNumbers/>
        <w:spacing w:after="2"/>
        <w:jc w:val="center"/>
      </w:pPr>
      <w:r>
        <w:rPr>
          <w:rFonts w:ascii="Times New Roman"/>
          <w:b/>
          <w:sz w:val="24"/>
          <w:vertAlign w:val="superscript"/>
        </w:rPr>
        <w:t>_______________</w:t>
      </w:r>
    </w:p>
    <w:p w:rsidR="00465961" w:rsidRDefault="006068F0">
      <w:pPr>
        <w:suppressLineNumbers/>
        <w:spacing w:after="2"/>
      </w:pPr>
      <w:r>
        <w:rPr>
          <w:sz w:val="14"/>
        </w:rPr>
        <w:br/>
      </w:r>
      <w:r>
        <w:br/>
      </w:r>
    </w:p>
    <w:p w:rsidR="00465961" w:rsidRDefault="006068F0">
      <w:pPr>
        <w:suppressLineNumbers/>
      </w:pPr>
      <w:proofErr w:type="gramStart"/>
      <w:r>
        <w:rPr>
          <w:rFonts w:ascii="Times New Roman"/>
          <w:smallCaps/>
          <w:sz w:val="28"/>
        </w:rPr>
        <w:t>An Act relative to the regulation of livery drivers.</w:t>
      </w:r>
      <w:proofErr w:type="gramEnd"/>
      <w:r>
        <w:br/>
      </w:r>
      <w:r>
        <w:br/>
      </w:r>
      <w:r>
        <w:br/>
      </w:r>
    </w:p>
    <w:p w:rsidR="00465961" w:rsidRDefault="006068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68F0" w:rsidRPr="006068F0" w:rsidRDefault="006068F0" w:rsidP="006068F0">
      <w:pPr>
        <w:spacing w:after="0"/>
        <w:rPr>
          <w:rFonts w:ascii="Times New Roman" w:hAnsi="Times New Roman" w:cs="Times New Roman"/>
          <w:sz w:val="24"/>
        </w:rPr>
      </w:pPr>
      <w:proofErr w:type="gramStart"/>
      <w:r w:rsidRPr="006068F0">
        <w:rPr>
          <w:rFonts w:ascii="Times New Roman" w:hAnsi="Times New Roman" w:cs="Times New Roman"/>
          <w:sz w:val="24"/>
        </w:rPr>
        <w:t>SECTION 1.</w:t>
      </w:r>
      <w:proofErr w:type="gramEnd"/>
      <w:r w:rsidRPr="006068F0">
        <w:rPr>
          <w:rFonts w:ascii="Times New Roman" w:hAnsi="Times New Roman" w:cs="Times New Roman"/>
          <w:sz w:val="24"/>
        </w:rPr>
        <w:t xml:space="preserve"> Chapter 6 of the General Laws is hereby amended by inserting section 172I the following section:-</w:t>
      </w:r>
    </w:p>
    <w:p w:rsidR="006068F0" w:rsidRPr="006068F0" w:rsidRDefault="006068F0" w:rsidP="006068F0">
      <w:pPr>
        <w:spacing w:after="0"/>
        <w:rPr>
          <w:rFonts w:ascii="Times New Roman" w:hAnsi="Times New Roman" w:cs="Times New Roman"/>
          <w:sz w:val="24"/>
        </w:rPr>
      </w:pPr>
    </w:p>
    <w:p w:rsidR="006068F0" w:rsidRPr="006068F0" w:rsidRDefault="006068F0" w:rsidP="006068F0">
      <w:pPr>
        <w:tabs>
          <w:tab w:val="left" w:pos="720"/>
        </w:tabs>
        <w:spacing w:after="0"/>
        <w:rPr>
          <w:rFonts w:ascii="Times New Roman" w:hAnsi="Times New Roman" w:cs="Times New Roman"/>
          <w:sz w:val="24"/>
        </w:rPr>
      </w:pPr>
      <w:r w:rsidRPr="006068F0">
        <w:rPr>
          <w:rFonts w:ascii="Times New Roman" w:hAnsi="Times New Roman" w:cs="Times New Roman"/>
          <w:sz w:val="24"/>
        </w:rPr>
        <w:tab/>
      </w:r>
      <w:proofErr w:type="gramStart"/>
      <w:r w:rsidRPr="006068F0">
        <w:rPr>
          <w:rFonts w:ascii="Times New Roman" w:hAnsi="Times New Roman" w:cs="Times New Roman"/>
          <w:sz w:val="24"/>
        </w:rPr>
        <w:t>Section 172J.</w:t>
      </w:r>
      <w:proofErr w:type="gramEnd"/>
      <w:r w:rsidRPr="006068F0">
        <w:rPr>
          <w:rFonts w:ascii="Times New Roman" w:hAnsi="Times New Roman" w:cs="Times New Roman"/>
          <w:sz w:val="24"/>
        </w:rPr>
        <w:t xml:space="preserve">  Notwithstanding section 172, employers of livery drivers shall obtain all available criminal offender record and juvenile data as found in the court activity record information from the criminal history systems board of all drivers prior to employment.  Information obtained under this section shall not be disseminated for any purpose other than the evaluation of prospective drivers.</w:t>
      </w:r>
    </w:p>
    <w:p w:rsidR="006068F0" w:rsidRPr="006068F0" w:rsidRDefault="006068F0" w:rsidP="006068F0">
      <w:pPr>
        <w:spacing w:after="0"/>
        <w:rPr>
          <w:rFonts w:ascii="Times New Roman" w:hAnsi="Times New Roman" w:cs="Times New Roman"/>
          <w:sz w:val="24"/>
        </w:rPr>
      </w:pPr>
    </w:p>
    <w:p w:rsidR="00465961" w:rsidRPr="006068F0" w:rsidRDefault="006068F0" w:rsidP="006068F0">
      <w:pPr>
        <w:spacing w:after="0"/>
        <w:rPr>
          <w:rFonts w:ascii="Times New Roman" w:hAnsi="Times New Roman" w:cs="Times New Roman"/>
          <w:sz w:val="24"/>
        </w:rPr>
      </w:pPr>
      <w:proofErr w:type="gramStart"/>
      <w:r w:rsidRPr="006068F0">
        <w:rPr>
          <w:rFonts w:ascii="Times New Roman" w:hAnsi="Times New Roman" w:cs="Times New Roman"/>
          <w:sz w:val="24"/>
        </w:rPr>
        <w:t>SECTION 2.</w:t>
      </w:r>
      <w:proofErr w:type="gramEnd"/>
      <w:r w:rsidRPr="006068F0">
        <w:rPr>
          <w:rFonts w:ascii="Times New Roman" w:hAnsi="Times New Roman" w:cs="Times New Roman"/>
          <w:sz w:val="24"/>
        </w:rPr>
        <w:t xml:space="preserve"> Section 11 of chapter 9 of the General Laws, as appearing in the 2004 Official Edition, is hereby amended by inserting after the word “vehicle” in line 1 the following:- including livery drivers.</w:t>
      </w:r>
    </w:p>
    <w:sectPr w:rsidR="00465961" w:rsidRPr="006068F0" w:rsidSect="004659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5961"/>
    <w:rsid w:val="00465961"/>
    <w:rsid w:val="00606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F0"/>
    <w:rPr>
      <w:rFonts w:ascii="Tahoma" w:hAnsi="Tahoma" w:cs="Tahoma"/>
      <w:sz w:val="16"/>
      <w:szCs w:val="16"/>
    </w:rPr>
  </w:style>
  <w:style w:type="character" w:styleId="LineNumber">
    <w:name w:val="line number"/>
    <w:basedOn w:val="DefaultParagraphFont"/>
    <w:uiPriority w:val="99"/>
    <w:semiHidden/>
    <w:unhideWhenUsed/>
    <w:rsid w:val="006068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1411</Characters>
  <Application>Microsoft Office Word</Application>
  <DocSecurity>0</DocSecurity>
  <Lines>11</Lines>
  <Paragraphs>3</Paragraphs>
  <ScaleCrop>false</ScaleCrop>
  <Company>Massachusetts Legislature</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2009-01-14T00:36:00Z</dcterms:created>
  <dcterms:modified xsi:type="dcterms:W3CDTF">2009-01-14T00:36:00Z</dcterms:modified>
</cp:coreProperties>
</file>