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37" w:rsidRDefault="00DC468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51F37" w:rsidRDefault="00DC46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46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51F37" w:rsidRDefault="00DC46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1F37" w:rsidRDefault="00DC46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251F37" w:rsidRDefault="00DC46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1F37" w:rsidRDefault="00DC46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51F37" w:rsidRDefault="00DC46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51F37" w:rsidRDefault="00DC46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punishmen</w:t>
      </w:r>
      <w:r>
        <w:rPr>
          <w:rFonts w:ascii="Times New Roman"/>
          <w:sz w:val="24"/>
        </w:rPr>
        <w:t>t for the defacement of property.</w:t>
      </w:r>
      <w:proofErr w:type="gramEnd"/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1F37" w:rsidRDefault="00DC46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51F37" w:rsidRDefault="00251F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51F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51F37" w:rsidRDefault="00DC46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51F37" w:rsidRDefault="00DC46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51F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51F37" w:rsidRDefault="00DC46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251F37" w:rsidRDefault="00DC46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251F37" w:rsidRDefault="00DC4683">
      <w:pPr>
        <w:suppressLineNumbers/>
      </w:pPr>
      <w:r>
        <w:br w:type="page"/>
      </w:r>
    </w:p>
    <w:p w:rsidR="00251F37" w:rsidRDefault="00DC46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1557 OF 2007-2008.]</w:t>
      </w:r>
    </w:p>
    <w:p w:rsidR="00251F37" w:rsidRDefault="00DC46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51F37" w:rsidRDefault="00DC46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1F37" w:rsidRDefault="00DC4683">
      <w:pPr>
        <w:suppressLineNumbers/>
        <w:spacing w:after="2"/>
      </w:pPr>
      <w:r>
        <w:rPr>
          <w:sz w:val="14"/>
        </w:rPr>
        <w:br/>
      </w:r>
      <w:r>
        <w:br/>
      </w:r>
    </w:p>
    <w:p w:rsidR="00251F37" w:rsidRDefault="00DC468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punishment for the defacement of property.</w:t>
      </w:r>
      <w:proofErr w:type="gramEnd"/>
      <w:r>
        <w:br/>
      </w:r>
      <w:r>
        <w:br/>
      </w:r>
      <w:r>
        <w:br/>
      </w:r>
    </w:p>
    <w:p w:rsidR="00251F37" w:rsidRDefault="00DC46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4683" w:rsidRPr="00DC4683" w:rsidRDefault="00DC4683" w:rsidP="00DC4683">
      <w:p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DC4683">
        <w:rPr>
          <w:rFonts w:ascii="Times New Roman" w:hAnsi="Times New Roman" w:cs="Times New Roman"/>
          <w:sz w:val="24"/>
        </w:rPr>
        <w:t>SECTION 1.</w:t>
      </w:r>
      <w:proofErr w:type="gramEnd"/>
      <w:r w:rsidRPr="00DC4683">
        <w:rPr>
          <w:rFonts w:ascii="Times New Roman" w:hAnsi="Times New Roman" w:cs="Times New Roman"/>
          <w:sz w:val="24"/>
        </w:rPr>
        <w:t xml:space="preserve"> Section 126A of chapter 266 of the General Laws, as appearing in the 2002 Official Edition, is hereby amended by striking out the word “three” in line 6 and inserting in place thereof the figure:–  10</w:t>
      </w:r>
    </w:p>
    <w:p w:rsidR="00DC4683" w:rsidRPr="00DC4683" w:rsidRDefault="00DC4683" w:rsidP="00DC4683">
      <w:p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</w:p>
    <w:p w:rsidR="00251F37" w:rsidRPr="00DC4683" w:rsidRDefault="00DC4683" w:rsidP="00DC4683">
      <w:pPr>
        <w:tabs>
          <w:tab w:val="left" w:pos="720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DC4683">
        <w:rPr>
          <w:rFonts w:ascii="Times New Roman" w:hAnsi="Times New Roman" w:cs="Times New Roman"/>
          <w:sz w:val="24"/>
        </w:rPr>
        <w:t>SECTION 2.</w:t>
      </w:r>
      <w:proofErr w:type="gramEnd"/>
      <w:r w:rsidRPr="00DC4683">
        <w:rPr>
          <w:rFonts w:ascii="Times New Roman" w:hAnsi="Times New Roman" w:cs="Times New Roman"/>
          <w:sz w:val="24"/>
        </w:rPr>
        <w:t xml:space="preserve"> Section 126B of said chapter 266 as so appearing, is hereby amended by inserting after the word “imprisonment” in line 9 of the following:–  in a state prison for a term of not more than 10 years or</w:t>
      </w:r>
    </w:p>
    <w:sectPr w:rsidR="00251F37" w:rsidRPr="00DC4683" w:rsidSect="00251F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1F37"/>
    <w:rsid w:val="00251F37"/>
    <w:rsid w:val="00DC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46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08BA-F56C-4EA1-A4A3-10E54B02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2009-01-14T00:27:00Z</dcterms:created>
  <dcterms:modified xsi:type="dcterms:W3CDTF">2009-01-14T00:27:00Z</dcterms:modified>
</cp:coreProperties>
</file>