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6A" w:rsidRDefault="00E63ED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944F6A" w:rsidRDefault="00E63ED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E63ED6" w:rsidRPr="00DB534B" w:rsidTr="00E63ED6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E63ED6" w:rsidRPr="00DB534B" w:rsidRDefault="00E63ED6" w:rsidP="00E63ED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44F6A" w:rsidRDefault="00E63ED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44F6A" w:rsidRDefault="00E63ED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4F6A" w:rsidRDefault="00E63ED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44F6A" w:rsidRDefault="00E63ED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944F6A" w:rsidRDefault="00E63ED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4F6A" w:rsidRDefault="00E63ED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44F6A" w:rsidRDefault="00E63ED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44F6A" w:rsidRDefault="00E63ED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 sales tax discount for the purchase of hybrid vehicles.</w:t>
      </w:r>
      <w:proofErr w:type="gramEnd"/>
    </w:p>
    <w:p w:rsidR="00944F6A" w:rsidRDefault="00E63ED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4F6A" w:rsidRDefault="00E63ED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44F6A" w:rsidRDefault="00944F6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44F6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44F6A" w:rsidRDefault="00E63ED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44F6A" w:rsidRDefault="00E63ED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44F6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44F6A" w:rsidRDefault="00E63ED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944F6A" w:rsidRDefault="00E63ED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944F6A" w:rsidRDefault="00E63ED6">
      <w:pPr>
        <w:suppressLineNumbers/>
      </w:pPr>
      <w:r>
        <w:br w:type="page"/>
      </w:r>
    </w:p>
    <w:p w:rsidR="00944F6A" w:rsidRDefault="00E63ED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44F6A" w:rsidRDefault="00E63ED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44F6A" w:rsidRDefault="00E63ED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44F6A" w:rsidRDefault="00E63ED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44F6A" w:rsidRDefault="00E63ED6">
      <w:pPr>
        <w:suppressLineNumbers/>
        <w:spacing w:after="2"/>
      </w:pPr>
      <w:r>
        <w:rPr>
          <w:sz w:val="14"/>
        </w:rPr>
        <w:br/>
      </w:r>
      <w:r>
        <w:br/>
      </w:r>
    </w:p>
    <w:p w:rsidR="00944F6A" w:rsidRDefault="00E63ED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 sales tax discount for the purchase of hybrid vehicles.</w:t>
      </w:r>
      <w:proofErr w:type="gramEnd"/>
      <w:r>
        <w:br/>
      </w:r>
      <w:r>
        <w:br/>
      </w:r>
      <w:r>
        <w:br/>
      </w:r>
    </w:p>
    <w:p w:rsidR="00944F6A" w:rsidRDefault="00E63ED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63ED6" w:rsidRPr="00E63ED6" w:rsidRDefault="00E63ED6" w:rsidP="00E63ED6">
      <w:pPr>
        <w:rPr>
          <w:rFonts w:ascii="Times New Roman" w:hAnsi="Times New Roman" w:cs="Times New Roman"/>
          <w:sz w:val="24"/>
          <w:szCs w:val="24"/>
        </w:rPr>
      </w:pPr>
      <w:r w:rsidRPr="00E63ED6">
        <w:rPr>
          <w:rFonts w:ascii="Times New Roman" w:hAnsi="Times New Roman" w:cs="Times New Roman"/>
          <w:sz w:val="24"/>
          <w:szCs w:val="24"/>
        </w:rPr>
        <w:t xml:space="preserve">Section 6 of chapter 64H of the General Laws is hereby amended by adding the following paragraph: – </w:t>
      </w:r>
    </w:p>
    <w:p w:rsidR="00E63ED6" w:rsidRPr="00E63ED6" w:rsidRDefault="00E63ED6" w:rsidP="00E63ED6">
      <w:pPr>
        <w:rPr>
          <w:rFonts w:ascii="Times New Roman" w:hAnsi="Times New Roman" w:cs="Times New Roman"/>
          <w:sz w:val="24"/>
          <w:szCs w:val="24"/>
        </w:rPr>
      </w:pPr>
    </w:p>
    <w:p w:rsidR="00944F6A" w:rsidRPr="00E63ED6" w:rsidRDefault="00E63ED6" w:rsidP="00E63ED6">
      <w:pPr>
        <w:rPr>
          <w:rFonts w:ascii="Times New Roman" w:hAnsi="Times New Roman" w:cs="Times New Roman"/>
          <w:sz w:val="24"/>
          <w:szCs w:val="24"/>
        </w:rPr>
      </w:pPr>
      <w:r w:rsidRPr="00E63ED6">
        <w:rPr>
          <w:rFonts w:ascii="Times New Roman" w:hAnsi="Times New Roman" w:cs="Times New Roman"/>
          <w:sz w:val="24"/>
          <w:szCs w:val="24"/>
        </w:rPr>
        <w:t>(xx) Sales of hybrid vehicles as defined in 15 USCA§2502</w:t>
      </w:r>
    </w:p>
    <w:sectPr w:rsidR="00944F6A" w:rsidRPr="00E63ED6" w:rsidSect="00944F6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4F6A"/>
    <w:rsid w:val="00944F6A"/>
    <w:rsid w:val="00B052D2"/>
    <w:rsid w:val="00E6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ED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63ED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2009-01-09T18:48:00Z</dcterms:created>
  <dcterms:modified xsi:type="dcterms:W3CDTF">2009-01-09T19:06:00Z</dcterms:modified>
</cp:coreProperties>
</file>