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654" w:rsidRDefault="00DD5B90">
      <w:pPr>
        <w:suppressLineNumbers/>
        <w:spacing w:after="2"/>
        <w:jc w:val="center"/>
      </w:pPr>
      <w:r>
        <w:rPr>
          <w:rFonts w:ascii="Arial"/>
          <w:sz w:val="18"/>
        </w:rPr>
        <w:t>HOUSE DOCKET, NO.         FILED ON: 1/13/2009</w:t>
      </w:r>
    </w:p>
    <w:p w:rsidR="00087654" w:rsidRDefault="00DD5B9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D5B90" w:rsidP="00DB534B">
            <w:pPr>
              <w:suppressLineNumbers/>
              <w:jc w:val="right"/>
              <w:rPr>
                <w:b/>
                <w:sz w:val="28"/>
              </w:rPr>
            </w:pPr>
          </w:p>
        </w:tc>
      </w:tr>
    </w:tbl>
    <w:p w:rsidR="00087654" w:rsidRDefault="00DD5B90">
      <w:pPr>
        <w:suppressLineNumbers/>
        <w:spacing w:before="2" w:after="2"/>
        <w:jc w:val="center"/>
      </w:pPr>
      <w:r>
        <w:rPr>
          <w:rFonts w:ascii="Old English Text MT"/>
          <w:sz w:val="32"/>
        </w:rPr>
        <w:t>The Commonwealth of Massachusetts</w:t>
      </w:r>
    </w:p>
    <w:p w:rsidR="00087654" w:rsidRDefault="00DD5B90">
      <w:pPr>
        <w:suppressLineNumbers/>
        <w:spacing w:after="2"/>
        <w:jc w:val="center"/>
      </w:pPr>
      <w:r>
        <w:rPr>
          <w:rFonts w:ascii="Times New Roman"/>
          <w:b/>
          <w:sz w:val="32"/>
          <w:vertAlign w:val="superscript"/>
        </w:rPr>
        <w:t>_______________</w:t>
      </w:r>
    </w:p>
    <w:p w:rsidR="00087654" w:rsidRDefault="00DD5B90">
      <w:pPr>
        <w:suppressLineNumbers/>
        <w:spacing w:before="2"/>
        <w:jc w:val="center"/>
      </w:pPr>
      <w:r>
        <w:rPr>
          <w:rFonts w:ascii="Times New Roman"/>
          <w:sz w:val="20"/>
        </w:rPr>
        <w:t>PRESENTED BY:</w:t>
      </w:r>
    </w:p>
    <w:p w:rsidR="00087654" w:rsidRDefault="00DD5B90">
      <w:pPr>
        <w:suppressLineNumbers/>
        <w:spacing w:after="2"/>
        <w:jc w:val="center"/>
      </w:pPr>
      <w:r>
        <w:rPr>
          <w:rFonts w:ascii="Times New Roman"/>
          <w:b/>
          <w:sz w:val="24"/>
        </w:rPr>
        <w:t>William Lantigua</w:t>
      </w:r>
    </w:p>
    <w:p w:rsidR="00087654" w:rsidRDefault="00DD5B90">
      <w:pPr>
        <w:suppressLineNumbers/>
        <w:jc w:val="center"/>
      </w:pPr>
      <w:r>
        <w:rPr>
          <w:rFonts w:ascii="Times New Roman"/>
          <w:b/>
          <w:sz w:val="32"/>
          <w:vertAlign w:val="superscript"/>
        </w:rPr>
        <w:t>_______________</w:t>
      </w:r>
    </w:p>
    <w:p w:rsidR="00087654" w:rsidRDefault="00DD5B9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87654" w:rsidRDefault="00DD5B90">
      <w:pPr>
        <w:suppressLineNumbers/>
      </w:pPr>
      <w:r>
        <w:rPr>
          <w:rFonts w:ascii="Times New Roman"/>
          <w:sz w:val="20"/>
        </w:rPr>
        <w:tab/>
        <w:t>The undersigned legislators and/or citizens respectfully petition for the passage of the accompanying bill:</w:t>
      </w:r>
    </w:p>
    <w:p w:rsidR="00087654" w:rsidRDefault="00DD5B90">
      <w:pPr>
        <w:suppressLineNumbers/>
        <w:spacing w:after="2"/>
        <w:jc w:val="center"/>
      </w:pPr>
      <w:proofErr w:type="gramStart"/>
      <w:r>
        <w:rPr>
          <w:rFonts w:ascii="Times New Roman"/>
          <w:sz w:val="24"/>
        </w:rPr>
        <w:t>An Act providing for a bonus</w:t>
      </w:r>
      <w:r>
        <w:rPr>
          <w:rFonts w:ascii="Times New Roman"/>
          <w:sz w:val="24"/>
        </w:rPr>
        <w:t xml:space="preserve"> for veterans of Operation Enduring Freedom.</w:t>
      </w:r>
      <w:proofErr w:type="gramEnd"/>
    </w:p>
    <w:p w:rsidR="00087654" w:rsidRDefault="00DD5B90">
      <w:pPr>
        <w:suppressLineNumbers/>
        <w:spacing w:after="2"/>
        <w:jc w:val="center"/>
      </w:pPr>
      <w:r>
        <w:rPr>
          <w:rFonts w:ascii="Times New Roman"/>
          <w:b/>
          <w:sz w:val="32"/>
          <w:vertAlign w:val="superscript"/>
        </w:rPr>
        <w:t>_______________</w:t>
      </w:r>
    </w:p>
    <w:p w:rsidR="00087654" w:rsidRDefault="00DD5B90">
      <w:pPr>
        <w:suppressLineNumbers/>
        <w:jc w:val="center"/>
      </w:pPr>
      <w:r>
        <w:rPr>
          <w:rFonts w:ascii="Times New Roman"/>
          <w:sz w:val="20"/>
        </w:rPr>
        <w:t>PETITION OF:</w:t>
      </w:r>
    </w:p>
    <w:p w:rsidR="00087654" w:rsidRDefault="0008765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87654">
            <w:tblPrEx>
              <w:tblCellMar>
                <w:top w:w="0" w:type="dxa"/>
                <w:bottom w:w="0" w:type="dxa"/>
              </w:tblCellMar>
            </w:tblPrEx>
            <w:tc>
              <w:tcPr>
                <w:tcW w:w="4500" w:type="dxa"/>
                <w:tcBorders>
                  <w:top w:val="nil"/>
                  <w:bottom w:val="single" w:sz="4" w:space="0" w:color="auto"/>
                  <w:right w:val="single" w:sz="4" w:space="0" w:color="auto"/>
                </w:tcBorders>
              </w:tcPr>
              <w:p w:rsidR="00087654" w:rsidRDefault="00DD5B9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87654" w:rsidRDefault="00DD5B90">
                <w:pPr>
                  <w:suppressLineNumbers/>
                  <w:spacing w:after="2"/>
                  <w:rPr>
                    <w:smallCaps/>
                  </w:rPr>
                </w:pPr>
                <w:r>
                  <w:rPr>
                    <w:rFonts w:ascii="Times New Roman"/>
                    <w:smallCaps/>
                    <w:sz w:val="24"/>
                  </w:rPr>
                  <w:t>District/Address:</w:t>
                </w:r>
              </w:p>
            </w:tc>
          </w:tr>
          <w:tr w:rsidR="00087654">
            <w:tblPrEx>
              <w:tblCellMar>
                <w:top w:w="0" w:type="dxa"/>
                <w:bottom w:w="0" w:type="dxa"/>
              </w:tblCellMar>
            </w:tblPrEx>
            <w:tc>
              <w:tcPr>
                <w:tcW w:w="4500" w:type="dxa"/>
              </w:tcPr>
              <w:p w:rsidR="00087654" w:rsidRDefault="00DD5B90">
                <w:pPr>
                  <w:suppressLineNumbers/>
                  <w:spacing w:after="2"/>
                  <w:rPr>
                    <w:rFonts w:ascii="Times New Roman"/>
                  </w:rPr>
                </w:pPr>
                <w:r>
                  <w:rPr>
                    <w:rFonts w:ascii="Times New Roman"/>
                  </w:rPr>
                  <w:t>William Lantigua</w:t>
                </w:r>
              </w:p>
            </w:tc>
            <w:tc>
              <w:tcPr>
                <w:tcW w:w="4500" w:type="dxa"/>
              </w:tcPr>
              <w:p w:rsidR="00087654" w:rsidRDefault="00DD5B90">
                <w:pPr>
                  <w:suppressLineNumbers/>
                  <w:spacing w:after="2"/>
                  <w:rPr>
                    <w:rFonts w:ascii="Times New Roman"/>
                  </w:rPr>
                </w:pPr>
                <w:r>
                  <w:rPr>
                    <w:rFonts w:ascii="Times New Roman"/>
                  </w:rPr>
                  <w:t>16th Essex</w:t>
                </w:r>
              </w:p>
            </w:tc>
          </w:tr>
        </w:tbl>
      </w:sdtContent>
    </w:sdt>
    <w:p w:rsidR="00087654" w:rsidRDefault="00DD5B90">
      <w:pPr>
        <w:suppressLineNumbers/>
      </w:pPr>
      <w:r>
        <w:br w:type="page"/>
      </w:r>
    </w:p>
    <w:p w:rsidR="00087654" w:rsidRDefault="00DD5B90">
      <w:pPr>
        <w:suppressLineNumbers/>
        <w:jc w:val="center"/>
      </w:pPr>
      <w:r>
        <w:rPr>
          <w:rFonts w:ascii="Times New Roman"/>
          <w:sz w:val="24"/>
        </w:rPr>
        <w:lastRenderedPageBreak/>
        <w:t>[SIMILAR MATTER FILED IN PREVIOUS SESSION</w:t>
      </w:r>
      <w:r>
        <w:rPr>
          <w:rFonts w:ascii="Times New Roman"/>
          <w:sz w:val="24"/>
        </w:rPr>
        <w:br/>
        <w:t>SEE HOUSE, NO. 3705 OF 2007-2008.]</w:t>
      </w:r>
    </w:p>
    <w:p w:rsidR="00087654" w:rsidRDefault="00DD5B90">
      <w:pPr>
        <w:suppressLineNumbers/>
        <w:spacing w:before="2" w:after="2"/>
        <w:jc w:val="center"/>
      </w:pPr>
      <w:r>
        <w:rPr>
          <w:rFonts w:ascii="Old English Text MT"/>
          <w:sz w:val="32"/>
        </w:rPr>
        <w:t>The Commonwealth of Massachusetts</w:t>
      </w:r>
      <w:r>
        <w:rPr>
          <w:rFonts w:ascii="Old English Text MT"/>
          <w:sz w:val="32"/>
        </w:rPr>
        <w:br/>
      </w:r>
    </w:p>
    <w:p w:rsidR="00087654" w:rsidRDefault="00DD5B90">
      <w:pPr>
        <w:suppressLineNumbers/>
        <w:spacing w:after="2"/>
        <w:jc w:val="center"/>
      </w:pPr>
      <w:r>
        <w:rPr>
          <w:rFonts w:ascii="Times New Roman"/>
          <w:b/>
          <w:sz w:val="24"/>
          <w:vertAlign w:val="superscript"/>
        </w:rPr>
        <w:t>_______________</w:t>
      </w:r>
    </w:p>
    <w:p w:rsidR="00087654" w:rsidRDefault="00DD5B90">
      <w:pPr>
        <w:suppressLineNumbers/>
        <w:spacing w:after="2"/>
        <w:jc w:val="center"/>
      </w:pPr>
      <w:r>
        <w:rPr>
          <w:rFonts w:ascii="Times New Roman"/>
          <w:b/>
          <w:sz w:val="18"/>
        </w:rPr>
        <w:t>In the Year Two Thousand and Nine</w:t>
      </w:r>
    </w:p>
    <w:p w:rsidR="00087654" w:rsidRDefault="00DD5B90">
      <w:pPr>
        <w:suppressLineNumbers/>
        <w:spacing w:after="2"/>
        <w:jc w:val="center"/>
      </w:pPr>
      <w:r>
        <w:rPr>
          <w:rFonts w:ascii="Times New Roman"/>
          <w:b/>
          <w:sz w:val="24"/>
          <w:vertAlign w:val="superscript"/>
        </w:rPr>
        <w:t>_______________</w:t>
      </w:r>
    </w:p>
    <w:p w:rsidR="00087654" w:rsidRDefault="00DD5B90">
      <w:pPr>
        <w:suppressLineNumbers/>
        <w:spacing w:after="2"/>
      </w:pPr>
      <w:r>
        <w:rPr>
          <w:sz w:val="14"/>
        </w:rPr>
        <w:br/>
      </w:r>
      <w:r>
        <w:br/>
      </w:r>
    </w:p>
    <w:p w:rsidR="00087654" w:rsidRDefault="00DD5B90">
      <w:pPr>
        <w:suppressLineNumbers/>
      </w:pPr>
      <w:proofErr w:type="gramStart"/>
      <w:r>
        <w:rPr>
          <w:rFonts w:ascii="Times New Roman"/>
          <w:smallCaps/>
          <w:sz w:val="28"/>
        </w:rPr>
        <w:t>An Act providing for a bonus for veterans of Operation Enduring Freedom.</w:t>
      </w:r>
      <w:proofErr w:type="gramEnd"/>
      <w:r>
        <w:br/>
      </w:r>
      <w:r>
        <w:br/>
      </w:r>
      <w:r>
        <w:br/>
      </w:r>
    </w:p>
    <w:p w:rsidR="00087654" w:rsidRDefault="00DD5B9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D5B90" w:rsidRPr="00DD5B90" w:rsidRDefault="00DD5B90" w:rsidP="00DD5B90">
      <w:pPr>
        <w:spacing w:after="0"/>
        <w:rPr>
          <w:rFonts w:ascii="Times New Roman" w:hAnsi="Times New Roman" w:cs="Times New Roman"/>
          <w:sz w:val="24"/>
        </w:rPr>
      </w:pPr>
      <w:proofErr w:type="gramStart"/>
      <w:r w:rsidRPr="00DD5B90">
        <w:rPr>
          <w:rFonts w:ascii="Times New Roman" w:hAnsi="Times New Roman" w:cs="Times New Roman"/>
          <w:sz w:val="24"/>
        </w:rPr>
        <w:t>SECTION 1.</w:t>
      </w:r>
      <w:proofErr w:type="gramEnd"/>
      <w:r w:rsidRPr="00DD5B90">
        <w:rPr>
          <w:rFonts w:ascii="Times New Roman" w:hAnsi="Times New Roman" w:cs="Times New Roman"/>
          <w:sz w:val="24"/>
        </w:rPr>
        <w:t xml:space="preserve"> Upon application, as hereinafter provided, there shall be allowed and paid out of the treasury of the commonwealth to each person who shall have served in the armed forces of the United States in active service during operation enduring freedom who was discharged or released under honorable conditions from such service, the sums hereinafter specified; provided, that the domicile of every person on account whose service the application is filed shall have been in the commonwealth for a period of not less than six months prior to the time of his entry into the service.</w:t>
      </w:r>
    </w:p>
    <w:p w:rsidR="00DD5B90" w:rsidRPr="00DD5B90" w:rsidRDefault="00DD5B90" w:rsidP="00DD5B90">
      <w:pPr>
        <w:spacing w:after="0"/>
        <w:rPr>
          <w:rFonts w:ascii="Times New Roman" w:hAnsi="Times New Roman" w:cs="Times New Roman"/>
          <w:sz w:val="24"/>
        </w:rPr>
      </w:pPr>
    </w:p>
    <w:p w:rsidR="00DD5B90" w:rsidRPr="00DD5B90" w:rsidRDefault="00DD5B90" w:rsidP="00DD5B90">
      <w:pPr>
        <w:numPr>
          <w:ilvl w:val="0"/>
          <w:numId w:val="1"/>
        </w:numPr>
        <w:tabs>
          <w:tab w:val="clear" w:pos="720"/>
        </w:tabs>
        <w:spacing w:after="0" w:line="240" w:lineRule="auto"/>
        <w:ind w:left="1080"/>
        <w:rPr>
          <w:rFonts w:ascii="Times New Roman" w:hAnsi="Times New Roman" w:cs="Times New Roman"/>
          <w:sz w:val="24"/>
        </w:rPr>
      </w:pPr>
      <w:r w:rsidRPr="00DD5B90">
        <w:rPr>
          <w:rFonts w:ascii="Times New Roman" w:hAnsi="Times New Roman" w:cs="Times New Roman"/>
          <w:sz w:val="24"/>
        </w:rPr>
        <w:t>$500 to each such veteran who performed active service in the Operation Enduring Freedom area.</w:t>
      </w:r>
    </w:p>
    <w:p w:rsidR="00DD5B90" w:rsidRPr="00DD5B90" w:rsidRDefault="00DD5B90" w:rsidP="00DD5B90">
      <w:pPr>
        <w:spacing w:after="0"/>
        <w:ind w:left="720"/>
        <w:rPr>
          <w:rFonts w:ascii="Times New Roman" w:hAnsi="Times New Roman" w:cs="Times New Roman"/>
          <w:sz w:val="24"/>
        </w:rPr>
      </w:pPr>
    </w:p>
    <w:p w:rsidR="00DD5B90" w:rsidRPr="00DD5B90" w:rsidRDefault="00DD5B90" w:rsidP="00DD5B90">
      <w:pPr>
        <w:numPr>
          <w:ilvl w:val="0"/>
          <w:numId w:val="1"/>
        </w:numPr>
        <w:tabs>
          <w:tab w:val="clear" w:pos="720"/>
        </w:tabs>
        <w:spacing w:after="0" w:line="240" w:lineRule="auto"/>
        <w:ind w:left="1080"/>
        <w:rPr>
          <w:rFonts w:ascii="Times New Roman" w:hAnsi="Times New Roman" w:cs="Times New Roman"/>
          <w:sz w:val="24"/>
        </w:rPr>
      </w:pPr>
      <w:r w:rsidRPr="00DD5B90">
        <w:rPr>
          <w:rFonts w:ascii="Times New Roman" w:hAnsi="Times New Roman" w:cs="Times New Roman"/>
          <w:sz w:val="24"/>
        </w:rPr>
        <w:t xml:space="preserve">$300 to all other such Operation Enduring Freedom veterans who were called to active service in support of said operation as members of the Army National Guard or </w:t>
      </w:r>
      <w:proofErr w:type="gramStart"/>
      <w:r w:rsidRPr="00DD5B90">
        <w:rPr>
          <w:rFonts w:ascii="Times New Roman" w:hAnsi="Times New Roman" w:cs="Times New Roman"/>
          <w:sz w:val="24"/>
        </w:rPr>
        <w:t>an</w:t>
      </w:r>
      <w:proofErr w:type="gramEnd"/>
      <w:r w:rsidRPr="00DD5B90">
        <w:rPr>
          <w:rFonts w:ascii="Times New Roman" w:hAnsi="Times New Roman" w:cs="Times New Roman"/>
          <w:sz w:val="24"/>
        </w:rPr>
        <w:t xml:space="preserve"> National Guard or as a reservist in the Armed Forces of the </w:t>
      </w:r>
      <w:smartTag w:uri="urn:schemas-microsoft-com:office:smarttags" w:element="country-region">
        <w:smartTag w:uri="urn:schemas-microsoft-com:office:smarttags" w:element="place">
          <w:r w:rsidRPr="00DD5B90">
            <w:rPr>
              <w:rFonts w:ascii="Times New Roman" w:hAnsi="Times New Roman" w:cs="Times New Roman"/>
              <w:sz w:val="24"/>
            </w:rPr>
            <w:t>United States</w:t>
          </w:r>
        </w:smartTag>
      </w:smartTag>
      <w:r w:rsidRPr="00DD5B90">
        <w:rPr>
          <w:rFonts w:ascii="Times New Roman" w:hAnsi="Times New Roman" w:cs="Times New Roman"/>
          <w:sz w:val="24"/>
        </w:rPr>
        <w:t xml:space="preserve"> in an area other than The Operation Enduring Freedom area.</w:t>
      </w:r>
    </w:p>
    <w:p w:rsidR="00DD5B90" w:rsidRPr="00DD5B90" w:rsidRDefault="00DD5B90" w:rsidP="00DD5B90">
      <w:pPr>
        <w:spacing w:after="0"/>
        <w:rPr>
          <w:rFonts w:ascii="Times New Roman" w:hAnsi="Times New Roman" w:cs="Times New Roman"/>
          <w:sz w:val="24"/>
        </w:rPr>
      </w:pPr>
    </w:p>
    <w:p w:rsidR="00DD5B90" w:rsidRPr="00DD5B90" w:rsidRDefault="00DD5B90" w:rsidP="00DD5B90">
      <w:pPr>
        <w:spacing w:after="0"/>
        <w:rPr>
          <w:rFonts w:ascii="Times New Roman" w:hAnsi="Times New Roman" w:cs="Times New Roman"/>
          <w:sz w:val="24"/>
        </w:rPr>
      </w:pPr>
      <w:proofErr w:type="gramStart"/>
      <w:r w:rsidRPr="00DD5B90">
        <w:rPr>
          <w:rFonts w:ascii="Times New Roman" w:hAnsi="Times New Roman" w:cs="Times New Roman"/>
          <w:sz w:val="24"/>
        </w:rPr>
        <w:t>SECTION 2.</w:t>
      </w:r>
      <w:proofErr w:type="gramEnd"/>
      <w:r w:rsidRPr="00DD5B90">
        <w:rPr>
          <w:rFonts w:ascii="Times New Roman" w:hAnsi="Times New Roman" w:cs="Times New Roman"/>
          <w:sz w:val="24"/>
        </w:rPr>
        <w:t xml:space="preserve"> The words “armed forces”, as used in this act, shall mean the following:–</w:t>
      </w:r>
    </w:p>
    <w:p w:rsidR="00DD5B90" w:rsidRPr="00DD5B90" w:rsidRDefault="00DD5B90" w:rsidP="00DD5B90">
      <w:pPr>
        <w:spacing w:after="0"/>
        <w:rPr>
          <w:rFonts w:ascii="Times New Roman" w:hAnsi="Times New Roman" w:cs="Times New Roman"/>
          <w:sz w:val="24"/>
        </w:rPr>
      </w:pPr>
    </w:p>
    <w:p w:rsidR="00DD5B90" w:rsidRPr="00DD5B90" w:rsidRDefault="00DD5B90" w:rsidP="00DD5B90">
      <w:pPr>
        <w:spacing w:after="0"/>
        <w:rPr>
          <w:rFonts w:ascii="Times New Roman" w:hAnsi="Times New Roman" w:cs="Times New Roman"/>
          <w:sz w:val="24"/>
        </w:rPr>
      </w:pPr>
      <w:r w:rsidRPr="00DD5B90">
        <w:rPr>
          <w:rFonts w:ascii="Times New Roman" w:hAnsi="Times New Roman" w:cs="Times New Roman"/>
          <w:sz w:val="24"/>
        </w:rPr>
        <w:t>United States Army, Army of the United States, United States Navy, United States Naval Reserve, United States Coast Guard, United States Coast Guard Reserve, Army Nurse Corps, Navy Nurse Corps, United States Air Force and United State Air Force Reserve and including women’s branches of said armed forces.</w:t>
      </w:r>
    </w:p>
    <w:p w:rsidR="00DD5B90" w:rsidRPr="00DD5B90" w:rsidRDefault="00DD5B90" w:rsidP="00DD5B90">
      <w:pPr>
        <w:spacing w:after="0"/>
        <w:rPr>
          <w:rFonts w:ascii="Times New Roman" w:hAnsi="Times New Roman" w:cs="Times New Roman"/>
          <w:sz w:val="24"/>
        </w:rPr>
      </w:pPr>
    </w:p>
    <w:p w:rsidR="00DD5B90" w:rsidRPr="00DD5B90" w:rsidRDefault="00DD5B90" w:rsidP="00DD5B90">
      <w:pPr>
        <w:spacing w:after="0"/>
        <w:rPr>
          <w:rFonts w:ascii="Times New Roman" w:hAnsi="Times New Roman" w:cs="Times New Roman"/>
          <w:sz w:val="24"/>
        </w:rPr>
      </w:pPr>
      <w:proofErr w:type="gramStart"/>
      <w:r w:rsidRPr="00DD5B90">
        <w:rPr>
          <w:rFonts w:ascii="Times New Roman" w:hAnsi="Times New Roman" w:cs="Times New Roman"/>
          <w:sz w:val="24"/>
        </w:rPr>
        <w:t>SECTION 3.</w:t>
      </w:r>
      <w:proofErr w:type="gramEnd"/>
      <w:r w:rsidRPr="00DD5B90">
        <w:rPr>
          <w:rFonts w:ascii="Times New Roman" w:hAnsi="Times New Roman" w:cs="Times New Roman"/>
          <w:sz w:val="24"/>
        </w:rPr>
        <w:t xml:space="preserve"> Applications hereunder shall be filed with the commissioner of veterans’ services upon forms to be furnished by him.  The commissioner may accept the written statement of the clerk of a city or town that a person claiming pay or on whose account pay is claimed by a dependent or heir-at-law, under the provisions of this act, was domiciled therein on the first day of January, in any year, as prima facie evidence of the fact of such domicile, and he may accept such other evidence of domicile as he may consider adequate or necessary.  The clerks of the several cities and towns shall, at the request of the commissioner, forthwith such information relative to such domicile as their records may disclose.  The commissioner may require and accept such additional evidence as he may consider necessary to establish the fact of domicile within the commonwealth as provided under section on of this act.</w:t>
      </w:r>
    </w:p>
    <w:p w:rsidR="00DD5B90" w:rsidRPr="00DD5B90" w:rsidRDefault="00DD5B90" w:rsidP="00DD5B90">
      <w:pPr>
        <w:spacing w:after="0"/>
        <w:rPr>
          <w:rFonts w:ascii="Times New Roman" w:hAnsi="Times New Roman" w:cs="Times New Roman"/>
          <w:sz w:val="24"/>
        </w:rPr>
      </w:pPr>
    </w:p>
    <w:p w:rsidR="00DD5B90" w:rsidRPr="00DD5B90" w:rsidRDefault="00DD5B90" w:rsidP="00DD5B90">
      <w:pPr>
        <w:spacing w:after="0"/>
        <w:rPr>
          <w:rFonts w:ascii="Times New Roman" w:hAnsi="Times New Roman" w:cs="Times New Roman"/>
          <w:sz w:val="24"/>
        </w:rPr>
      </w:pPr>
      <w:proofErr w:type="gramStart"/>
      <w:r w:rsidRPr="00DD5B90">
        <w:rPr>
          <w:rFonts w:ascii="Times New Roman" w:hAnsi="Times New Roman" w:cs="Times New Roman"/>
          <w:sz w:val="24"/>
        </w:rPr>
        <w:t>SECTION 4.</w:t>
      </w:r>
      <w:proofErr w:type="gramEnd"/>
      <w:r w:rsidRPr="00DD5B90">
        <w:rPr>
          <w:rFonts w:ascii="Times New Roman" w:hAnsi="Times New Roman" w:cs="Times New Roman"/>
          <w:sz w:val="24"/>
        </w:rPr>
        <w:t xml:space="preserve"> In the case of the decease of any person who would, if alive, be entitled to benefits under this act, the sum therein shall be paid to his heirs-at-law, provided, however if there is more than 1 heir-at-law; payments shall in either case be made in such proportions as the commissioner shall determine, and in determining the order of precedence so far as practicable the following order shall be observed:–  wife and children, mother or father, brother or sister, other dependents; provided, however, that no right or payment under this act shall be subject to the claims of creditors, capable of assignment, regarded as assets, legal or equitable, of the estate of the deceased or made the basis for administration thereof.  In case of the decease of any person who died in active service as specified herein there shall be paid the sum of $500 subject to and in the manner prescribed herein.</w:t>
      </w:r>
    </w:p>
    <w:p w:rsidR="00DD5B90" w:rsidRPr="00DD5B90" w:rsidRDefault="00DD5B90" w:rsidP="00DD5B90">
      <w:pPr>
        <w:spacing w:after="0"/>
        <w:rPr>
          <w:rFonts w:ascii="Times New Roman" w:hAnsi="Times New Roman" w:cs="Times New Roman"/>
          <w:sz w:val="24"/>
        </w:rPr>
      </w:pPr>
    </w:p>
    <w:p w:rsidR="00DD5B90" w:rsidRPr="00DD5B90" w:rsidRDefault="00DD5B90" w:rsidP="00DD5B90">
      <w:pPr>
        <w:spacing w:after="0"/>
        <w:rPr>
          <w:rFonts w:ascii="Times New Roman" w:hAnsi="Times New Roman" w:cs="Times New Roman"/>
          <w:sz w:val="24"/>
        </w:rPr>
      </w:pPr>
      <w:r w:rsidRPr="00DD5B90">
        <w:rPr>
          <w:rFonts w:ascii="Times New Roman" w:hAnsi="Times New Roman" w:cs="Times New Roman"/>
          <w:sz w:val="24"/>
        </w:rPr>
        <w:t>In the case of any person who is mentally incompetent and is entitled to the benefits of this act and for whom no legal guardian has been appointed by the court, the sum named therein shall be paid to his or her dependents, and in determining the order of precedence so far as practicable the following order shall be observed:–</w:t>
      </w:r>
    </w:p>
    <w:p w:rsidR="00DD5B90" w:rsidRPr="00DD5B90" w:rsidRDefault="00DD5B90" w:rsidP="00DD5B90">
      <w:pPr>
        <w:spacing w:after="0"/>
        <w:rPr>
          <w:rFonts w:ascii="Times New Roman" w:hAnsi="Times New Roman" w:cs="Times New Roman"/>
          <w:sz w:val="24"/>
        </w:rPr>
      </w:pPr>
    </w:p>
    <w:p w:rsidR="00DD5B90" w:rsidRPr="00DD5B90" w:rsidRDefault="00DD5B90" w:rsidP="00DD5B90">
      <w:pPr>
        <w:spacing w:after="0"/>
        <w:rPr>
          <w:rFonts w:ascii="Times New Roman" w:hAnsi="Times New Roman" w:cs="Times New Roman"/>
          <w:sz w:val="24"/>
        </w:rPr>
      </w:pPr>
      <w:proofErr w:type="gramStart"/>
      <w:r w:rsidRPr="00DD5B90">
        <w:rPr>
          <w:rFonts w:ascii="Times New Roman" w:hAnsi="Times New Roman" w:cs="Times New Roman"/>
          <w:sz w:val="24"/>
        </w:rPr>
        <w:t>wife</w:t>
      </w:r>
      <w:proofErr w:type="gramEnd"/>
      <w:r w:rsidRPr="00DD5B90">
        <w:rPr>
          <w:rFonts w:ascii="Times New Roman" w:hAnsi="Times New Roman" w:cs="Times New Roman"/>
          <w:sz w:val="24"/>
        </w:rPr>
        <w:t xml:space="preserve"> and children, mother or father, brother or sister, other dependents.</w:t>
      </w:r>
    </w:p>
    <w:p w:rsidR="00DD5B90" w:rsidRPr="00DD5B90" w:rsidRDefault="00DD5B90" w:rsidP="00DD5B90">
      <w:pPr>
        <w:spacing w:after="0"/>
        <w:rPr>
          <w:rFonts w:ascii="Times New Roman" w:hAnsi="Times New Roman" w:cs="Times New Roman"/>
          <w:sz w:val="24"/>
        </w:rPr>
      </w:pPr>
    </w:p>
    <w:p w:rsidR="00DD5B90" w:rsidRPr="00DD5B90" w:rsidRDefault="00DD5B90" w:rsidP="00DD5B90">
      <w:pPr>
        <w:spacing w:after="0"/>
        <w:rPr>
          <w:rFonts w:ascii="Times New Roman" w:hAnsi="Times New Roman" w:cs="Times New Roman"/>
          <w:sz w:val="24"/>
        </w:rPr>
      </w:pPr>
      <w:r w:rsidRPr="00DD5B90">
        <w:rPr>
          <w:rFonts w:ascii="Times New Roman" w:hAnsi="Times New Roman" w:cs="Times New Roman"/>
          <w:sz w:val="24"/>
        </w:rPr>
        <w:t>Any person aggrieved by a decision of the commissioner in the matter of payments provided for by this act may appeal to a board to consist of a member of the department, a city or town veterans’ agent appointed pursuant to section 3 of chapter 115 of the General Laws both of whom shall be designated by commissioner and the adjutant general or his designee and shall be entitled to a hearing, after due notice, upon such appeal.  The decision of the board shall be final.</w:t>
      </w:r>
    </w:p>
    <w:p w:rsidR="00DD5B90" w:rsidRPr="00DD5B90" w:rsidRDefault="00DD5B90" w:rsidP="00DD5B90">
      <w:pPr>
        <w:spacing w:after="0"/>
        <w:rPr>
          <w:rFonts w:ascii="Times New Roman" w:hAnsi="Times New Roman" w:cs="Times New Roman"/>
          <w:sz w:val="24"/>
        </w:rPr>
      </w:pPr>
    </w:p>
    <w:p w:rsidR="00087654" w:rsidRPr="00DD5B90" w:rsidRDefault="00DD5B90" w:rsidP="00DD5B90">
      <w:pPr>
        <w:spacing w:after="0"/>
        <w:rPr>
          <w:rFonts w:ascii="Times New Roman" w:hAnsi="Times New Roman" w:cs="Times New Roman"/>
          <w:sz w:val="24"/>
        </w:rPr>
      </w:pPr>
      <w:proofErr w:type="gramStart"/>
      <w:r w:rsidRPr="00DD5B90">
        <w:rPr>
          <w:rFonts w:ascii="Times New Roman" w:hAnsi="Times New Roman" w:cs="Times New Roman"/>
          <w:sz w:val="24"/>
        </w:rPr>
        <w:t>SECTION 5.</w:t>
      </w:r>
      <w:proofErr w:type="gramEnd"/>
      <w:r w:rsidRPr="00DD5B90">
        <w:rPr>
          <w:rFonts w:ascii="Times New Roman" w:hAnsi="Times New Roman" w:cs="Times New Roman"/>
          <w:sz w:val="24"/>
        </w:rPr>
        <w:t xml:space="preserve"> Whoever knowingly makes a false statement, oral or written, relating to a material fact supporting a claim under this act shall be punished by a fine of not more than $1,000 or by imprisonment for not more than 3 years or both.  Offenses under this act may be prosecuted by </w:t>
      </w:r>
      <w:r w:rsidRPr="00DD5B90">
        <w:rPr>
          <w:rFonts w:ascii="Times New Roman" w:hAnsi="Times New Roman" w:cs="Times New Roman"/>
          <w:sz w:val="24"/>
        </w:rPr>
        <w:lastRenderedPageBreak/>
        <w:t xml:space="preserve">the attorney general or under his direction, in any court in the commonwealth and all fines collected </w:t>
      </w:r>
      <w:proofErr w:type="spellStart"/>
      <w:r w:rsidRPr="00DD5B90">
        <w:rPr>
          <w:rFonts w:ascii="Times New Roman" w:hAnsi="Times New Roman" w:cs="Times New Roman"/>
          <w:sz w:val="24"/>
        </w:rPr>
        <w:t>thereunder</w:t>
      </w:r>
      <w:proofErr w:type="spellEnd"/>
      <w:r w:rsidRPr="00DD5B90">
        <w:rPr>
          <w:rFonts w:ascii="Times New Roman" w:hAnsi="Times New Roman" w:cs="Times New Roman"/>
          <w:sz w:val="24"/>
        </w:rPr>
        <w:t xml:space="preserve"> shall be paid into the state treasury.</w:t>
      </w:r>
    </w:p>
    <w:sectPr w:rsidR="00087654" w:rsidRPr="00DD5B90" w:rsidSect="0008765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C37B7"/>
    <w:multiLevelType w:val="hybridMultilevel"/>
    <w:tmpl w:val="32DA28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87654"/>
    <w:rsid w:val="00087654"/>
    <w:rsid w:val="00DD5B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B90"/>
    <w:rPr>
      <w:rFonts w:ascii="Tahoma" w:hAnsi="Tahoma" w:cs="Tahoma"/>
      <w:sz w:val="16"/>
      <w:szCs w:val="16"/>
    </w:rPr>
  </w:style>
  <w:style w:type="character" w:styleId="LineNumber">
    <w:name w:val="line number"/>
    <w:basedOn w:val="DefaultParagraphFont"/>
    <w:uiPriority w:val="99"/>
    <w:semiHidden/>
    <w:unhideWhenUsed/>
    <w:rsid w:val="00DD5B9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819</Words>
  <Characters>4671</Characters>
  <Application>Microsoft Office Word</Application>
  <DocSecurity>0</DocSecurity>
  <Lines>38</Lines>
  <Paragraphs>10</Paragraphs>
  <ScaleCrop>false</ScaleCrop>
  <Company>Massachusetts Legislature</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rburke</cp:lastModifiedBy>
  <cp:revision>2</cp:revision>
  <dcterms:created xsi:type="dcterms:W3CDTF">2009-01-14T03:30:00Z</dcterms:created>
  <dcterms:modified xsi:type="dcterms:W3CDTF">2009-01-14T03:31:00Z</dcterms:modified>
</cp:coreProperties>
</file>