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F0" w:rsidRDefault="000A72AE">
      <w:pPr>
        <w:suppressLineNumbers/>
        <w:spacing w:after="2"/>
        <w:jc w:val="center"/>
      </w:pPr>
      <w:r>
        <w:rPr>
          <w:rFonts w:ascii="Arial"/>
          <w:sz w:val="18"/>
        </w:rPr>
        <w:t>HOUSE DOCKET, NO.         FILED ON: 1/12/2009</w:t>
      </w:r>
    </w:p>
    <w:p w:rsidR="00BC07F0" w:rsidRDefault="000A72A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A72AE" w:rsidP="00DB534B">
            <w:pPr>
              <w:suppressLineNumbers/>
              <w:jc w:val="right"/>
              <w:rPr>
                <w:b/>
                <w:sz w:val="28"/>
              </w:rPr>
            </w:pPr>
          </w:p>
        </w:tc>
      </w:tr>
    </w:tbl>
    <w:p w:rsidR="00BC07F0" w:rsidRDefault="000A72AE">
      <w:pPr>
        <w:suppressLineNumbers/>
        <w:spacing w:before="2" w:after="2"/>
        <w:jc w:val="center"/>
      </w:pPr>
      <w:r>
        <w:rPr>
          <w:rFonts w:ascii="Old English Text MT"/>
          <w:sz w:val="32"/>
        </w:rPr>
        <w:t>The Commonwealth of Massachusetts</w:t>
      </w:r>
    </w:p>
    <w:p w:rsidR="00BC07F0" w:rsidRDefault="000A72AE">
      <w:pPr>
        <w:suppressLineNumbers/>
        <w:spacing w:after="2"/>
        <w:jc w:val="center"/>
      </w:pPr>
      <w:r>
        <w:rPr>
          <w:rFonts w:ascii="Times New Roman"/>
          <w:b/>
          <w:sz w:val="32"/>
          <w:vertAlign w:val="superscript"/>
        </w:rPr>
        <w:t>_______________</w:t>
      </w:r>
    </w:p>
    <w:p w:rsidR="00BC07F0" w:rsidRDefault="000A72AE">
      <w:pPr>
        <w:suppressLineNumbers/>
        <w:spacing w:before="2"/>
        <w:jc w:val="center"/>
      </w:pPr>
      <w:r>
        <w:rPr>
          <w:rFonts w:ascii="Times New Roman"/>
          <w:sz w:val="20"/>
        </w:rPr>
        <w:t>PRESENTED BY:</w:t>
      </w:r>
    </w:p>
    <w:p w:rsidR="00BC07F0" w:rsidRDefault="000A72AE">
      <w:pPr>
        <w:suppressLineNumbers/>
        <w:spacing w:after="2"/>
        <w:jc w:val="center"/>
      </w:pPr>
      <w:r>
        <w:rPr>
          <w:rFonts w:ascii="Times New Roman"/>
          <w:b/>
          <w:sz w:val="24"/>
        </w:rPr>
        <w:t>Stephen Kulik</w:t>
      </w:r>
    </w:p>
    <w:p w:rsidR="00BC07F0" w:rsidRDefault="000A72AE">
      <w:pPr>
        <w:suppressLineNumbers/>
        <w:jc w:val="center"/>
      </w:pPr>
      <w:r>
        <w:rPr>
          <w:rFonts w:ascii="Times New Roman"/>
          <w:b/>
          <w:sz w:val="32"/>
          <w:vertAlign w:val="superscript"/>
        </w:rPr>
        <w:t>_______________</w:t>
      </w:r>
    </w:p>
    <w:p w:rsidR="00BC07F0" w:rsidRDefault="000A72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07F0" w:rsidRDefault="000A72AE">
      <w:pPr>
        <w:suppressLineNumbers/>
      </w:pPr>
      <w:r>
        <w:rPr>
          <w:rFonts w:ascii="Times New Roman"/>
          <w:sz w:val="20"/>
        </w:rPr>
        <w:tab/>
        <w:t>The undersigned legislators and/or citizens respectfully petition for the passage of the accompanying bill:</w:t>
      </w:r>
    </w:p>
    <w:p w:rsidR="00BC07F0" w:rsidRDefault="000A72AE">
      <w:pPr>
        <w:suppressLineNumbers/>
        <w:spacing w:after="2"/>
        <w:jc w:val="center"/>
      </w:pPr>
      <w:proofErr w:type="gramStart"/>
      <w:r>
        <w:rPr>
          <w:rFonts w:ascii="Times New Roman"/>
          <w:sz w:val="24"/>
        </w:rPr>
        <w:t>An Act to simplify the rules</w:t>
      </w:r>
      <w:r>
        <w:rPr>
          <w:rFonts w:ascii="Times New Roman"/>
          <w:sz w:val="24"/>
        </w:rPr>
        <w:t xml:space="preserve"> for use of municipal departmental revolving funds.</w:t>
      </w:r>
      <w:proofErr w:type="gramEnd"/>
    </w:p>
    <w:p w:rsidR="00BC07F0" w:rsidRDefault="000A72AE">
      <w:pPr>
        <w:suppressLineNumbers/>
        <w:spacing w:after="2"/>
        <w:jc w:val="center"/>
      </w:pPr>
      <w:r>
        <w:rPr>
          <w:rFonts w:ascii="Times New Roman"/>
          <w:b/>
          <w:sz w:val="32"/>
          <w:vertAlign w:val="superscript"/>
        </w:rPr>
        <w:t>_______________</w:t>
      </w:r>
    </w:p>
    <w:p w:rsidR="00BC07F0" w:rsidRDefault="000A72AE">
      <w:pPr>
        <w:suppressLineNumbers/>
        <w:jc w:val="center"/>
      </w:pPr>
      <w:r>
        <w:rPr>
          <w:rFonts w:ascii="Times New Roman"/>
          <w:sz w:val="20"/>
        </w:rPr>
        <w:t>PETITION OF:</w:t>
      </w:r>
    </w:p>
    <w:p w:rsidR="00BC07F0" w:rsidRDefault="00BC07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07F0">
            <w:tblPrEx>
              <w:tblCellMar>
                <w:top w:w="0" w:type="dxa"/>
                <w:bottom w:w="0" w:type="dxa"/>
              </w:tblCellMar>
            </w:tblPrEx>
            <w:tc>
              <w:tcPr>
                <w:tcW w:w="4500" w:type="dxa"/>
                <w:tcBorders>
                  <w:top w:val="nil"/>
                  <w:bottom w:val="single" w:sz="4" w:space="0" w:color="auto"/>
                  <w:right w:val="single" w:sz="4" w:space="0" w:color="auto"/>
                </w:tcBorders>
              </w:tcPr>
              <w:p w:rsidR="00BC07F0" w:rsidRDefault="000A72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07F0" w:rsidRDefault="000A72AE">
                <w:pPr>
                  <w:suppressLineNumbers/>
                  <w:spacing w:after="2"/>
                  <w:rPr>
                    <w:smallCaps/>
                  </w:rPr>
                </w:pPr>
                <w:r>
                  <w:rPr>
                    <w:rFonts w:ascii="Times New Roman"/>
                    <w:smallCaps/>
                    <w:sz w:val="24"/>
                  </w:rPr>
                  <w:t>District/Address:</w:t>
                </w:r>
              </w:p>
            </w:tc>
          </w:tr>
          <w:tr w:rsidR="00BC07F0">
            <w:tblPrEx>
              <w:tblCellMar>
                <w:top w:w="0" w:type="dxa"/>
                <w:bottom w:w="0" w:type="dxa"/>
              </w:tblCellMar>
            </w:tblPrEx>
            <w:tc>
              <w:tcPr>
                <w:tcW w:w="4500" w:type="dxa"/>
              </w:tcPr>
              <w:p w:rsidR="00BC07F0" w:rsidRDefault="000A72AE">
                <w:pPr>
                  <w:suppressLineNumbers/>
                  <w:spacing w:after="2"/>
                  <w:rPr>
                    <w:rFonts w:ascii="Times New Roman"/>
                  </w:rPr>
                </w:pPr>
                <w:r>
                  <w:rPr>
                    <w:rFonts w:ascii="Times New Roman"/>
                  </w:rPr>
                  <w:t>Stephen Kulik</w:t>
                </w:r>
              </w:p>
            </w:tc>
            <w:tc>
              <w:tcPr>
                <w:tcW w:w="4500" w:type="dxa"/>
              </w:tcPr>
              <w:p w:rsidR="00BC07F0" w:rsidRDefault="000A72AE">
                <w:pPr>
                  <w:suppressLineNumbers/>
                  <w:spacing w:after="2"/>
                  <w:rPr>
                    <w:rFonts w:ascii="Times New Roman"/>
                  </w:rPr>
                </w:pPr>
                <w:r>
                  <w:rPr>
                    <w:rFonts w:ascii="Times New Roman"/>
                  </w:rPr>
                  <w:t>1st Franklin</w:t>
                </w:r>
              </w:p>
            </w:tc>
          </w:tr>
        </w:tbl>
      </w:sdtContent>
    </w:sdt>
    <w:p w:rsidR="00BC07F0" w:rsidRDefault="000A72AE">
      <w:pPr>
        <w:suppressLineNumbers/>
      </w:pPr>
      <w:r>
        <w:br w:type="page"/>
      </w:r>
    </w:p>
    <w:p w:rsidR="00BC07F0" w:rsidRDefault="000A72AE">
      <w:pPr>
        <w:suppressLineNumbers/>
        <w:jc w:val="center"/>
      </w:pPr>
      <w:r>
        <w:rPr>
          <w:rFonts w:ascii="Times New Roman"/>
          <w:sz w:val="24"/>
        </w:rPr>
        <w:lastRenderedPageBreak/>
        <w:t>[SIMILAR MATTER FILED IN PREVIOUS SESSION</w:t>
      </w:r>
      <w:r>
        <w:rPr>
          <w:rFonts w:ascii="Times New Roman"/>
          <w:sz w:val="24"/>
        </w:rPr>
        <w:br/>
        <w:t>SEE HOUSE, NO. 1960 OF 2007-2008.]</w:t>
      </w:r>
    </w:p>
    <w:p w:rsidR="00BC07F0" w:rsidRDefault="000A72AE">
      <w:pPr>
        <w:suppressLineNumbers/>
        <w:spacing w:before="2" w:after="2"/>
        <w:jc w:val="center"/>
      </w:pPr>
      <w:r>
        <w:rPr>
          <w:rFonts w:ascii="Old English Text MT"/>
          <w:sz w:val="32"/>
        </w:rPr>
        <w:t>The Commonwealth of Massachusetts</w:t>
      </w:r>
      <w:r>
        <w:rPr>
          <w:rFonts w:ascii="Old English Text MT"/>
          <w:sz w:val="32"/>
        </w:rPr>
        <w:br/>
      </w:r>
    </w:p>
    <w:p w:rsidR="00BC07F0" w:rsidRDefault="000A72AE">
      <w:pPr>
        <w:suppressLineNumbers/>
        <w:spacing w:after="2"/>
        <w:jc w:val="center"/>
      </w:pPr>
      <w:r>
        <w:rPr>
          <w:rFonts w:ascii="Times New Roman"/>
          <w:b/>
          <w:sz w:val="24"/>
          <w:vertAlign w:val="superscript"/>
        </w:rPr>
        <w:t>_______________</w:t>
      </w:r>
    </w:p>
    <w:p w:rsidR="00BC07F0" w:rsidRDefault="000A72AE">
      <w:pPr>
        <w:suppressLineNumbers/>
        <w:spacing w:after="2"/>
        <w:jc w:val="center"/>
      </w:pPr>
      <w:r>
        <w:rPr>
          <w:rFonts w:ascii="Times New Roman"/>
          <w:b/>
          <w:sz w:val="18"/>
        </w:rPr>
        <w:t>In the Year Two Thousand and Nine</w:t>
      </w:r>
    </w:p>
    <w:p w:rsidR="00BC07F0" w:rsidRDefault="000A72AE">
      <w:pPr>
        <w:suppressLineNumbers/>
        <w:spacing w:after="2"/>
        <w:jc w:val="center"/>
      </w:pPr>
      <w:r>
        <w:rPr>
          <w:rFonts w:ascii="Times New Roman"/>
          <w:b/>
          <w:sz w:val="24"/>
          <w:vertAlign w:val="superscript"/>
        </w:rPr>
        <w:t>_______________</w:t>
      </w:r>
    </w:p>
    <w:p w:rsidR="00BC07F0" w:rsidRDefault="000A72AE">
      <w:pPr>
        <w:suppressLineNumbers/>
        <w:spacing w:after="2"/>
      </w:pPr>
      <w:r>
        <w:rPr>
          <w:sz w:val="14"/>
        </w:rPr>
        <w:br/>
      </w:r>
      <w:r>
        <w:br/>
      </w:r>
    </w:p>
    <w:p w:rsidR="00BC07F0" w:rsidRDefault="000A72AE">
      <w:pPr>
        <w:suppressLineNumbers/>
      </w:pPr>
      <w:proofErr w:type="gramStart"/>
      <w:r>
        <w:rPr>
          <w:rFonts w:ascii="Times New Roman"/>
          <w:smallCaps/>
          <w:sz w:val="28"/>
        </w:rPr>
        <w:t>An Act to simplify the rules for use of municipal departmental revolving funds.</w:t>
      </w:r>
      <w:proofErr w:type="gramEnd"/>
      <w:r>
        <w:br/>
      </w:r>
      <w:r>
        <w:br/>
      </w:r>
      <w:r>
        <w:br/>
      </w:r>
    </w:p>
    <w:p w:rsidR="00BC07F0" w:rsidRDefault="000A72A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A72AE" w:rsidRPr="00AD5B41" w:rsidRDefault="000A72AE" w:rsidP="000A72AE">
      <w:r>
        <w:rPr>
          <w:rFonts w:ascii="Times New Roman"/>
        </w:rPr>
        <w:tab/>
      </w:r>
      <w:proofErr w:type="gramStart"/>
      <w:r w:rsidRPr="00AD5B41">
        <w:t>SECTION 1.</w:t>
      </w:r>
      <w:proofErr w:type="gramEnd"/>
      <w:r w:rsidRPr="00AD5B41">
        <w:t xml:space="preserve">  Chapter 44 of the General Laws, as appearing in the 2006 Official Edition, is hereby amended by striking section 53E 1/2 and adding in place th</w:t>
      </w:r>
      <w:r>
        <w:t>ereof the following section:-</w:t>
      </w:r>
    </w:p>
    <w:p w:rsidR="000A72AE" w:rsidRPr="00AD5B41" w:rsidRDefault="000A72AE" w:rsidP="000A72AE">
      <w:proofErr w:type="gramStart"/>
      <w:r w:rsidRPr="00AD5B41">
        <w:rPr>
          <w:u w:val="single"/>
        </w:rPr>
        <w:t>Section 53E ½.</w:t>
      </w:r>
      <w:proofErr w:type="gramEnd"/>
      <w:r w:rsidRPr="00AD5B41">
        <w:tab/>
        <w:t xml:space="preserve">Notwithstanding the provisions of section </w:t>
      </w:r>
      <w:proofErr w:type="spellStart"/>
      <w:r w:rsidRPr="00AD5B41">
        <w:t>fifty</w:t>
      </w:r>
      <w:r w:rsidRPr="00AD5B41">
        <w:noBreakHyphen/>
        <w:t>three</w:t>
      </w:r>
      <w:proofErr w:type="spellEnd"/>
      <w:r w:rsidRPr="00AD5B41">
        <w:t xml:space="preserve">, a city or town may authorize or rescind authorization for the use of one or more revolving funds by one or more municipal agency, board, department or office which shall be accounted for separately from all other monies in such city or town and to which shall be credited only the departmental receipts received in connection with the programs supported by such revolving fund. Expenditures may be made from such revolving fund without further appropriation, subject to the provisions of this section; provided, however, that expenditures shall not be made or liabilities incurred from any such revolving fund in excess of the balance of the fund nor in excess of the total authorized expenditures from such fund, nor shall any expenditures be made unless approved in accordance with sections </w:t>
      </w:r>
      <w:proofErr w:type="spellStart"/>
      <w:r w:rsidRPr="00AD5B41">
        <w:t>forty</w:t>
      </w:r>
      <w:r w:rsidRPr="00AD5B41">
        <w:noBreakHyphen/>
        <w:t>one</w:t>
      </w:r>
      <w:proofErr w:type="spellEnd"/>
      <w:r w:rsidRPr="00AD5B41">
        <w:t xml:space="preserve">, </w:t>
      </w:r>
      <w:proofErr w:type="spellStart"/>
      <w:r w:rsidRPr="00AD5B41">
        <w:t>forty</w:t>
      </w:r>
      <w:r w:rsidRPr="00AD5B41">
        <w:noBreakHyphen/>
        <w:t>two</w:t>
      </w:r>
      <w:proofErr w:type="spellEnd"/>
      <w:r w:rsidRPr="00AD5B41">
        <w:t xml:space="preserve">, </w:t>
      </w:r>
      <w:proofErr w:type="spellStart"/>
      <w:r w:rsidRPr="00AD5B41">
        <w:t>fifty</w:t>
      </w:r>
      <w:r w:rsidRPr="00AD5B41">
        <w:noBreakHyphen/>
        <w:t>two</w:t>
      </w:r>
      <w:proofErr w:type="spellEnd"/>
      <w:r w:rsidRPr="00AD5B41">
        <w:t xml:space="preserve"> and </w:t>
      </w:r>
      <w:proofErr w:type="spellStart"/>
      <w:r>
        <w:t>fifty</w:t>
      </w:r>
      <w:r>
        <w:noBreakHyphen/>
        <w:t>six</w:t>
      </w:r>
      <w:proofErr w:type="spellEnd"/>
      <w:r>
        <w:t xml:space="preserve"> of chapter </w:t>
      </w:r>
      <w:proofErr w:type="spellStart"/>
      <w:r>
        <w:t>forty</w:t>
      </w:r>
      <w:r>
        <w:noBreakHyphen/>
        <w:t>one</w:t>
      </w:r>
      <w:proofErr w:type="spellEnd"/>
      <w:r>
        <w:t>.</w:t>
      </w:r>
    </w:p>
    <w:p w:rsidR="000A72AE" w:rsidRPr="00AD5B41" w:rsidRDefault="000A72AE" w:rsidP="000A72AE">
      <w:r w:rsidRPr="00AD5B41">
        <w:tab/>
        <w:t>Interest earned on any revolving fund balance shall be treated as general fund revenue of the city or town. No revolving fund may be established pursuant to this section for receipts of a municipal water or sewer department or of a municipal hospital. No such revolving fund may be established if the aggregate limit of all revolving funds autho</w:t>
      </w:r>
      <w:r w:rsidRPr="00AD5B41">
        <w:softHyphen/>
        <w:t xml:space="preserve">rized under this section exceeds ten percent of the amount raised by taxation by the city or town in the most recent fiscal year for which a tax rate has been certified under section </w:t>
      </w:r>
      <w:proofErr w:type="spellStart"/>
      <w:r w:rsidRPr="00AD5B41">
        <w:t>twenty</w:t>
      </w:r>
      <w:r w:rsidRPr="00AD5B41">
        <w:noBreakHyphen/>
        <w:t>three</w:t>
      </w:r>
      <w:proofErr w:type="spellEnd"/>
      <w:r w:rsidRPr="00AD5B41">
        <w:t xml:space="preserve"> of chapter </w:t>
      </w:r>
      <w:proofErr w:type="spellStart"/>
      <w:r w:rsidRPr="00AD5B41">
        <w:t>fifty</w:t>
      </w:r>
      <w:r w:rsidRPr="00AD5B41">
        <w:noBreakHyphen/>
        <w:t>nine</w:t>
      </w:r>
      <w:proofErr w:type="spellEnd"/>
      <w:r w:rsidRPr="00AD5B41">
        <w:t xml:space="preserve">. No revolving fund expenditures shall be made for the purpose of paying any wages or salaries for full time employees unless such revolving fund is also charged for the costs of fringe benefits associated with the wages or salaries so paid; provided, </w:t>
      </w:r>
      <w:r w:rsidRPr="00AD5B41">
        <w:lastRenderedPageBreak/>
        <w:t xml:space="preserve">however, that such prohibition shall not apply to wages or salaries paid to full or </w:t>
      </w:r>
      <w:proofErr w:type="spellStart"/>
      <w:r w:rsidRPr="00AD5B41">
        <w:t>part</w:t>
      </w:r>
      <w:r w:rsidRPr="00AD5B41">
        <w:noBreakHyphen/>
        <w:t>time</w:t>
      </w:r>
      <w:proofErr w:type="spellEnd"/>
      <w:r w:rsidRPr="00AD5B41">
        <w:t xml:space="preserve"> employees who are employed as drivers providing transportation for public school students; provided further, that only that portion of a revolving fund which is attributable to transportation fees may be used to pay such wages or salaries and provided, further, that any such wages or salaries so paid shall be reported in the budget subm</w:t>
      </w:r>
      <w:r>
        <w:t>itted for the next fiscal year.</w:t>
      </w:r>
    </w:p>
    <w:p w:rsidR="000A72AE" w:rsidRPr="00AD5B41" w:rsidRDefault="000A72AE" w:rsidP="000A72AE">
      <w:r w:rsidRPr="00AD5B41">
        <w:tab/>
        <w:t>Authorization or rescission of a revolving fund established under the provisions of this section or any change in the limit on the total amount that may be expended from any such fund  shall be by vote of the annual town meeting in the year prior to the fiscal year  in which the authorization, rescission or change is to first take effect, in a town, upon recommendation of the finance or appropriations committee, and by vote of the city council in a city, upon recommendation of the mayor or city manager, in Plan E cities, and in any other city or town by vote of the legislative body upon the recom</w:t>
      </w:r>
      <w:r w:rsidRPr="00AD5B41">
        <w:softHyphen/>
        <w:t xml:space="preserve">mendation of the chief administrative or executive officer. Such authorization shall specify: (1) the programs and purposes for which the revolving fund may be expended; (2) the departmental receipts which shall be credited to the revolving fund; (3) the board, department or officer authorized to expend from such fund; (4) a limit on the total amount which may be expended from such fund in the ensuing fiscal year; and, provided, further, that no board, department or officer shall be authorized to expend in any one fiscal year from all revolving funds under its direct control more than two and one-half percent of the amount raised by taxation by the city or town in the most recent fiscal year for which a tax rate has been certified under section </w:t>
      </w:r>
      <w:proofErr w:type="spellStart"/>
      <w:r w:rsidRPr="00AD5B41">
        <w:t>twenty</w:t>
      </w:r>
      <w:r w:rsidRPr="00AD5B41">
        <w:noBreakHyphen/>
        <w:t>three</w:t>
      </w:r>
      <w:proofErr w:type="spellEnd"/>
      <w:r w:rsidRPr="00AD5B41">
        <w:t xml:space="preserve"> of chapter fifty-nine. Notwithstand</w:t>
      </w:r>
      <w:r w:rsidRPr="00AD5B41">
        <w:softHyphen/>
        <w:t>ing the provisions of this section, whenever, during the course of any fiscal year, any new revenue source becomes available for the establish</w:t>
      </w:r>
      <w:r w:rsidRPr="00AD5B41">
        <w:softHyphen/>
        <w:t>ment of a revolving fund under this section, such a fund may be established in accordance with this section upon certification by the city auditor, town accountant, or other officer having similar duties, that the revenue source was not used in comp</w:t>
      </w:r>
      <w:r>
        <w:t>uting the most recent tax levy.</w:t>
      </w:r>
    </w:p>
    <w:p w:rsidR="000A72AE" w:rsidRPr="00AD5B41" w:rsidRDefault="000A72AE" w:rsidP="000A72AE">
      <w:r w:rsidRPr="00AD5B41">
        <w:tab/>
        <w:t>In any fiscal year the limit on the amount that may be spent from a revolving fund may be increased with the approval of the city council and mayor in a city, or with the approval of the selectmen and finance committee, if any, in a town; provided, however, that the two and one-half percent limit established by clause (4) of the t</w:t>
      </w:r>
      <w:r>
        <w:t>hird paragraph is not exceeded.</w:t>
      </w:r>
    </w:p>
    <w:p w:rsidR="000A72AE" w:rsidRPr="00AD5B41" w:rsidRDefault="000A72AE" w:rsidP="000A72AE">
      <w:r w:rsidRPr="00AD5B41">
        <w:tab/>
        <w:t xml:space="preserve">The board, department or officer having charge of such revolving fund shall report to the annual town meeting or to the city council and the board of selectmen, the mayor of a city or city manager in a Plan E city or in any other city or town to the legislative body and the chief administrative or executive officer, the total amount of receipts and expenditures for each revolving fund under its control for the prior fiscal year and for the current fiscal year through December </w:t>
      </w:r>
      <w:proofErr w:type="spellStart"/>
      <w:r w:rsidRPr="00AD5B41">
        <w:t>thirty</w:t>
      </w:r>
      <w:r w:rsidRPr="00AD5B41">
        <w:noBreakHyphen/>
        <w:t>first</w:t>
      </w:r>
      <w:proofErr w:type="spellEnd"/>
      <w:r w:rsidRPr="00AD5B41">
        <w:t>, or such later date as the town meeting or city council may, by vote determine, and the amount of any increases in spending authority granted during the prior and current fiscal years, together with such other information as the town meeting or ci</w:t>
      </w:r>
      <w:r>
        <w:t>ty council may by vote require.</w:t>
      </w:r>
    </w:p>
    <w:p w:rsidR="000A72AE" w:rsidRPr="00AD5B41" w:rsidRDefault="000A72AE" w:rsidP="000A72AE">
      <w:r w:rsidRPr="00AD5B41">
        <w:tab/>
        <w:t xml:space="preserve">At the close of a fiscal year for which the authorization for a revolving fund under this section has been rescinded, for the following year, or for which a city or town changes the purposes for which money in a revolving fund may be spent in the following year, the balance in the fund at the end of the fiscal year shall revert to surplus revenue unless the annual town meeting or the city council and mayor </w:t>
      </w:r>
      <w:r w:rsidRPr="00AD5B41">
        <w:lastRenderedPageBreak/>
        <w:t xml:space="preserve">or city manager in a Plan E city and in any other city or town the legislative body vote to transfer such balance to another revolving fund </w:t>
      </w:r>
      <w:r>
        <w:t>established under this section.</w:t>
      </w:r>
    </w:p>
    <w:p w:rsidR="000A72AE" w:rsidRPr="00AD5B41" w:rsidRDefault="000A72AE" w:rsidP="000A72AE">
      <w:r w:rsidRPr="00AD5B41">
        <w:tab/>
        <w:t>The director of accounts may issue guidelines further regulating revolving funds established under this section.</w:t>
      </w:r>
    </w:p>
    <w:p w:rsidR="00BC07F0" w:rsidRDefault="00BC07F0" w:rsidP="000A72AE"/>
    <w:sectPr w:rsidR="00BC07F0" w:rsidSect="00BC07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07F0"/>
    <w:rsid w:val="000A72AE"/>
    <w:rsid w:val="00BC0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2AE"/>
    <w:rPr>
      <w:rFonts w:ascii="Tahoma" w:hAnsi="Tahoma" w:cs="Tahoma"/>
      <w:sz w:val="16"/>
      <w:szCs w:val="16"/>
    </w:rPr>
  </w:style>
  <w:style w:type="character" w:styleId="LineNumber">
    <w:name w:val="line number"/>
    <w:basedOn w:val="DefaultParagraphFont"/>
    <w:uiPriority w:val="99"/>
    <w:semiHidden/>
    <w:unhideWhenUsed/>
    <w:rsid w:val="000A72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1052</Words>
  <Characters>6003</Characters>
  <Application>Microsoft Office Word</Application>
  <DocSecurity>0</DocSecurity>
  <Lines>50</Lines>
  <Paragraphs>14</Paragraphs>
  <ScaleCrop>false</ScaleCrop>
  <Company>Massachusetts Legislature</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2009-01-12T19:46:00Z</dcterms:created>
  <dcterms:modified xsi:type="dcterms:W3CDTF">2009-01-12T19:47:00Z</dcterms:modified>
</cp:coreProperties>
</file>