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562" w:rsidRDefault="00E3683A">
      <w:pPr>
        <w:suppressLineNumbers/>
        <w:spacing w:after="2"/>
        <w:jc w:val="center"/>
      </w:pPr>
      <w:r>
        <w:rPr>
          <w:rFonts w:ascii="Arial"/>
          <w:sz w:val="18"/>
        </w:rPr>
        <w:t>HOUSE DOCKET, NO.         FILED ON: 1/13/2009</w:t>
      </w:r>
    </w:p>
    <w:p w:rsidR="00650562" w:rsidRDefault="00E3683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683A" w:rsidP="00DB534B">
            <w:pPr>
              <w:suppressLineNumbers/>
              <w:jc w:val="right"/>
              <w:rPr>
                <w:b/>
                <w:sz w:val="28"/>
              </w:rPr>
            </w:pPr>
          </w:p>
        </w:tc>
      </w:tr>
    </w:tbl>
    <w:p w:rsidR="00650562" w:rsidRDefault="00E3683A">
      <w:pPr>
        <w:suppressLineNumbers/>
        <w:spacing w:before="2" w:after="2"/>
        <w:jc w:val="center"/>
      </w:pPr>
      <w:r>
        <w:rPr>
          <w:rFonts w:ascii="Old English Text MT"/>
          <w:sz w:val="32"/>
        </w:rPr>
        <w:t>The Commonwealth of Massachusetts</w:t>
      </w:r>
    </w:p>
    <w:p w:rsidR="00650562" w:rsidRDefault="00E3683A">
      <w:pPr>
        <w:suppressLineNumbers/>
        <w:spacing w:after="2"/>
        <w:jc w:val="center"/>
      </w:pPr>
      <w:r>
        <w:rPr>
          <w:rFonts w:ascii="Times New Roman"/>
          <w:b/>
          <w:sz w:val="32"/>
          <w:vertAlign w:val="superscript"/>
        </w:rPr>
        <w:t>_______________</w:t>
      </w:r>
    </w:p>
    <w:p w:rsidR="00650562" w:rsidRDefault="00E3683A">
      <w:pPr>
        <w:suppressLineNumbers/>
        <w:spacing w:before="2"/>
        <w:jc w:val="center"/>
      </w:pPr>
      <w:r>
        <w:rPr>
          <w:rFonts w:ascii="Times New Roman"/>
          <w:sz w:val="20"/>
        </w:rPr>
        <w:t>PRESENTED BY:</w:t>
      </w:r>
    </w:p>
    <w:p w:rsidR="00650562" w:rsidRDefault="00E3683A">
      <w:pPr>
        <w:suppressLineNumbers/>
        <w:spacing w:after="2"/>
        <w:jc w:val="center"/>
      </w:pPr>
      <w:r>
        <w:rPr>
          <w:rFonts w:ascii="Times New Roman"/>
          <w:b/>
          <w:sz w:val="24"/>
        </w:rPr>
        <w:t>Peter J. Koutoujian</w:t>
      </w:r>
    </w:p>
    <w:p w:rsidR="00650562" w:rsidRDefault="00E3683A">
      <w:pPr>
        <w:suppressLineNumbers/>
        <w:jc w:val="center"/>
      </w:pPr>
      <w:r>
        <w:rPr>
          <w:rFonts w:ascii="Times New Roman"/>
          <w:b/>
          <w:sz w:val="32"/>
          <w:vertAlign w:val="superscript"/>
        </w:rPr>
        <w:t>_______________</w:t>
      </w:r>
    </w:p>
    <w:p w:rsidR="00650562" w:rsidRDefault="00E368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0562" w:rsidRDefault="00E3683A">
      <w:pPr>
        <w:suppressLineNumbers/>
      </w:pPr>
      <w:r>
        <w:rPr>
          <w:rFonts w:ascii="Times New Roman"/>
          <w:sz w:val="20"/>
        </w:rPr>
        <w:tab/>
        <w:t>The undersigned legislators and/or citizens respectfully petition for the passage of the accompanying bill:</w:t>
      </w:r>
    </w:p>
    <w:p w:rsidR="00650562" w:rsidRDefault="00E3683A">
      <w:pPr>
        <w:suppressLineNumbers/>
        <w:spacing w:after="2"/>
        <w:jc w:val="center"/>
      </w:pPr>
      <w:proofErr w:type="gramStart"/>
      <w:r>
        <w:rPr>
          <w:rFonts w:ascii="Times New Roman"/>
          <w:sz w:val="24"/>
        </w:rPr>
        <w:t>An Act to promote healthy tr</w:t>
      </w:r>
      <w:r>
        <w:rPr>
          <w:rFonts w:ascii="Times New Roman"/>
          <w:sz w:val="24"/>
        </w:rPr>
        <w:t>ansportation planning.</w:t>
      </w:r>
      <w:proofErr w:type="gramEnd"/>
    </w:p>
    <w:p w:rsidR="00650562" w:rsidRDefault="00E3683A">
      <w:pPr>
        <w:suppressLineNumbers/>
        <w:spacing w:after="2"/>
        <w:jc w:val="center"/>
      </w:pPr>
      <w:r>
        <w:rPr>
          <w:rFonts w:ascii="Times New Roman"/>
          <w:b/>
          <w:sz w:val="32"/>
          <w:vertAlign w:val="superscript"/>
        </w:rPr>
        <w:t>_______________</w:t>
      </w:r>
    </w:p>
    <w:p w:rsidR="00650562" w:rsidRDefault="00E3683A">
      <w:pPr>
        <w:suppressLineNumbers/>
        <w:jc w:val="center"/>
      </w:pPr>
      <w:r>
        <w:rPr>
          <w:rFonts w:ascii="Times New Roman"/>
          <w:sz w:val="20"/>
        </w:rPr>
        <w:t>PETITION OF:</w:t>
      </w:r>
    </w:p>
    <w:p w:rsidR="00650562" w:rsidRDefault="006505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0562">
            <w:tblPrEx>
              <w:tblCellMar>
                <w:top w:w="0" w:type="dxa"/>
                <w:bottom w:w="0" w:type="dxa"/>
              </w:tblCellMar>
            </w:tblPrEx>
            <w:tc>
              <w:tcPr>
                <w:tcW w:w="4500" w:type="dxa"/>
                <w:tcBorders>
                  <w:top w:val="nil"/>
                  <w:bottom w:val="single" w:sz="4" w:space="0" w:color="auto"/>
                  <w:right w:val="single" w:sz="4" w:space="0" w:color="auto"/>
                </w:tcBorders>
              </w:tcPr>
              <w:p w:rsidR="00650562" w:rsidRDefault="00E368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0562" w:rsidRDefault="00E3683A">
                <w:pPr>
                  <w:suppressLineNumbers/>
                  <w:spacing w:after="2"/>
                  <w:rPr>
                    <w:smallCaps/>
                  </w:rPr>
                </w:pPr>
                <w:r>
                  <w:rPr>
                    <w:rFonts w:ascii="Times New Roman"/>
                    <w:smallCaps/>
                    <w:sz w:val="24"/>
                  </w:rPr>
                  <w:t>District/Address:</w:t>
                </w:r>
              </w:p>
            </w:tc>
          </w:tr>
          <w:tr w:rsidR="00650562">
            <w:tblPrEx>
              <w:tblCellMar>
                <w:top w:w="0" w:type="dxa"/>
                <w:bottom w:w="0" w:type="dxa"/>
              </w:tblCellMar>
            </w:tblPrEx>
            <w:tc>
              <w:tcPr>
                <w:tcW w:w="4500" w:type="dxa"/>
              </w:tcPr>
              <w:p w:rsidR="00650562" w:rsidRDefault="00E3683A">
                <w:pPr>
                  <w:suppressLineNumbers/>
                  <w:spacing w:after="2"/>
                  <w:rPr>
                    <w:rFonts w:ascii="Times New Roman"/>
                  </w:rPr>
                </w:pPr>
                <w:r>
                  <w:rPr>
                    <w:rFonts w:ascii="Times New Roman"/>
                  </w:rPr>
                  <w:t>Peter J. Koutoujian</w:t>
                </w:r>
              </w:p>
            </w:tc>
            <w:tc>
              <w:tcPr>
                <w:tcW w:w="4500" w:type="dxa"/>
              </w:tcPr>
              <w:p w:rsidR="00650562" w:rsidRDefault="00E3683A">
                <w:pPr>
                  <w:suppressLineNumbers/>
                  <w:spacing w:after="2"/>
                  <w:rPr>
                    <w:rFonts w:ascii="Times New Roman"/>
                  </w:rPr>
                </w:pPr>
                <w:r>
                  <w:rPr>
                    <w:rFonts w:ascii="Times New Roman"/>
                  </w:rPr>
                  <w:t>10th Middlesex</w:t>
                </w:r>
              </w:p>
            </w:tc>
          </w:tr>
        </w:tbl>
      </w:sdtContent>
    </w:sdt>
    <w:p w:rsidR="00650562" w:rsidRDefault="00E3683A">
      <w:pPr>
        <w:suppressLineNumbers/>
      </w:pPr>
      <w:r>
        <w:br w:type="page"/>
      </w:r>
    </w:p>
    <w:p w:rsidR="00650562" w:rsidRDefault="00E3683A">
      <w:pPr>
        <w:suppressLineNumbers/>
        <w:spacing w:before="2" w:after="2"/>
        <w:jc w:val="center"/>
      </w:pPr>
      <w:r>
        <w:rPr>
          <w:rFonts w:ascii="Old English Text MT"/>
          <w:sz w:val="32"/>
        </w:rPr>
        <w:lastRenderedPageBreak/>
        <w:t>The Commonwealth of Massachusetts</w:t>
      </w:r>
      <w:r>
        <w:rPr>
          <w:rFonts w:ascii="Old English Text MT"/>
          <w:sz w:val="32"/>
        </w:rPr>
        <w:br/>
      </w:r>
    </w:p>
    <w:p w:rsidR="00650562" w:rsidRDefault="00E3683A">
      <w:pPr>
        <w:suppressLineNumbers/>
        <w:spacing w:after="2"/>
        <w:jc w:val="center"/>
      </w:pPr>
      <w:r>
        <w:rPr>
          <w:rFonts w:ascii="Times New Roman"/>
          <w:b/>
          <w:sz w:val="24"/>
          <w:vertAlign w:val="superscript"/>
        </w:rPr>
        <w:t>_______________</w:t>
      </w:r>
    </w:p>
    <w:p w:rsidR="00650562" w:rsidRDefault="00E3683A">
      <w:pPr>
        <w:suppressLineNumbers/>
        <w:spacing w:after="2"/>
        <w:jc w:val="center"/>
      </w:pPr>
      <w:r>
        <w:rPr>
          <w:rFonts w:ascii="Times New Roman"/>
          <w:b/>
          <w:sz w:val="18"/>
        </w:rPr>
        <w:t>In the Year Two Thousand and Nine</w:t>
      </w:r>
    </w:p>
    <w:p w:rsidR="00650562" w:rsidRDefault="00E3683A">
      <w:pPr>
        <w:suppressLineNumbers/>
        <w:spacing w:after="2"/>
        <w:jc w:val="center"/>
      </w:pPr>
      <w:r>
        <w:rPr>
          <w:rFonts w:ascii="Times New Roman"/>
          <w:b/>
          <w:sz w:val="24"/>
          <w:vertAlign w:val="superscript"/>
        </w:rPr>
        <w:t>_______________</w:t>
      </w:r>
    </w:p>
    <w:p w:rsidR="00650562" w:rsidRDefault="00E3683A">
      <w:pPr>
        <w:suppressLineNumbers/>
        <w:spacing w:after="2"/>
      </w:pPr>
      <w:r>
        <w:rPr>
          <w:sz w:val="14"/>
        </w:rPr>
        <w:br/>
      </w:r>
      <w:r>
        <w:br/>
      </w:r>
    </w:p>
    <w:p w:rsidR="00650562" w:rsidRDefault="00E3683A">
      <w:pPr>
        <w:suppressLineNumbers/>
      </w:pPr>
      <w:proofErr w:type="gramStart"/>
      <w:r>
        <w:rPr>
          <w:rFonts w:ascii="Times New Roman"/>
          <w:smallCaps/>
          <w:sz w:val="28"/>
        </w:rPr>
        <w:t>An Act to promote healthy transportation planning.</w:t>
      </w:r>
      <w:proofErr w:type="gramEnd"/>
      <w:r>
        <w:br/>
      </w:r>
      <w:r>
        <w:br/>
      </w:r>
      <w:r>
        <w:br/>
      </w:r>
    </w:p>
    <w:p w:rsidR="00650562" w:rsidRDefault="00E368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683A" w:rsidRPr="00E3683A" w:rsidRDefault="00E3683A" w:rsidP="00E3683A">
      <w:pPr>
        <w:rPr>
          <w:rFonts w:ascii="Times New Roman" w:hAnsi="Times New Roman" w:cs="Times New Roman"/>
          <w:sz w:val="24"/>
          <w:szCs w:val="24"/>
        </w:rPr>
      </w:pPr>
      <w:r>
        <w:rPr>
          <w:rFonts w:ascii="Times New Roman"/>
        </w:rPr>
        <w:tab/>
      </w:r>
      <w:proofErr w:type="gramStart"/>
      <w:r w:rsidRPr="00E3683A">
        <w:rPr>
          <w:rFonts w:ascii="Times New Roman" w:hAnsi="Times New Roman" w:cs="Times New Roman"/>
          <w:sz w:val="24"/>
          <w:szCs w:val="24"/>
        </w:rPr>
        <w:t>SECTION 1.</w:t>
      </w:r>
      <w:proofErr w:type="gramEnd"/>
      <w:r w:rsidRPr="00E3683A">
        <w:rPr>
          <w:rFonts w:ascii="Times New Roman" w:hAnsi="Times New Roman" w:cs="Times New Roman"/>
          <w:sz w:val="24"/>
          <w:szCs w:val="24"/>
        </w:rPr>
        <w:t xml:space="preserve"> WHEREAS, increasing evidence from health research links the increase in childhood and adult obesity and related conditions of ill health to the significant decrease in regular physical activity of people in part due to transportation policies geared heavily toward motor vehicle use; and</w:t>
      </w:r>
    </w:p>
    <w:p w:rsidR="00E3683A" w:rsidRPr="00E3683A" w:rsidRDefault="00E3683A" w:rsidP="00E3683A">
      <w:pPr>
        <w:rPr>
          <w:rFonts w:ascii="Times New Roman" w:hAnsi="Times New Roman" w:cs="Times New Roman"/>
          <w:sz w:val="24"/>
          <w:szCs w:val="24"/>
        </w:rPr>
      </w:pPr>
      <w:r w:rsidRPr="00E3683A">
        <w:rPr>
          <w:rFonts w:ascii="Times New Roman" w:hAnsi="Times New Roman" w:cs="Times New Roman"/>
          <w:sz w:val="24"/>
          <w:szCs w:val="24"/>
        </w:rPr>
        <w:t xml:space="preserve">WHEREAS, increased childhood and adult obesity will reduce the quality of life for many Massachusetts residents and result in ever increasing costs to deal with the medical complications of obesity, including diabetes, heart ailments and other diseases; </w:t>
      </w:r>
    </w:p>
    <w:p w:rsidR="00E3683A" w:rsidRPr="00E3683A" w:rsidRDefault="00E3683A" w:rsidP="00E3683A">
      <w:pPr>
        <w:rPr>
          <w:rFonts w:ascii="Times New Roman" w:hAnsi="Times New Roman" w:cs="Times New Roman"/>
          <w:sz w:val="24"/>
          <w:szCs w:val="24"/>
        </w:rPr>
      </w:pPr>
      <w:r w:rsidRPr="00E3683A">
        <w:rPr>
          <w:rFonts w:ascii="Times New Roman" w:hAnsi="Times New Roman" w:cs="Times New Roman"/>
          <w:sz w:val="24"/>
          <w:szCs w:val="24"/>
        </w:rPr>
        <w:t xml:space="preserve">THEREFORE;  </w:t>
      </w:r>
    </w:p>
    <w:p w:rsidR="00E3683A" w:rsidRPr="00E3683A" w:rsidRDefault="00E3683A" w:rsidP="00E3683A">
      <w:pPr>
        <w:rPr>
          <w:rFonts w:ascii="Times New Roman" w:hAnsi="Times New Roman" w:cs="Times New Roman"/>
          <w:sz w:val="24"/>
          <w:szCs w:val="24"/>
        </w:rPr>
      </w:pPr>
      <w:proofErr w:type="gramStart"/>
      <w:r w:rsidRPr="00E3683A">
        <w:rPr>
          <w:rFonts w:ascii="Times New Roman" w:hAnsi="Times New Roman" w:cs="Times New Roman"/>
          <w:sz w:val="24"/>
          <w:szCs w:val="24"/>
        </w:rPr>
        <w:t>SECTION 2.</w:t>
      </w:r>
      <w:proofErr w:type="gramEnd"/>
      <w:r w:rsidRPr="00E3683A">
        <w:rPr>
          <w:rFonts w:ascii="Times New Roman" w:hAnsi="Times New Roman" w:cs="Times New Roman"/>
          <w:sz w:val="24"/>
          <w:szCs w:val="24"/>
        </w:rPr>
        <w:t xml:space="preserve">  Chapter 6A of the General Laws is hereby amended by inserting after section 19A the following section:-  Section 19B (a) The secretary shall ensure that transportation policies and infrastructure decisions affirmatively include a commitment to promote and/or enhance multiple modes of  transportation including pedestrian, bicycle, and forms of public transportation and other transportation-related contributions that increase active lifestyles that improve public health and decrease childhood and adult obesity. </w:t>
      </w:r>
    </w:p>
    <w:p w:rsidR="00E3683A" w:rsidRPr="00E3683A" w:rsidRDefault="00E3683A" w:rsidP="00E3683A">
      <w:pPr>
        <w:rPr>
          <w:rFonts w:ascii="Times New Roman" w:hAnsi="Times New Roman" w:cs="Times New Roman"/>
          <w:sz w:val="24"/>
          <w:szCs w:val="24"/>
        </w:rPr>
      </w:pPr>
      <w:r w:rsidRPr="00E3683A">
        <w:rPr>
          <w:rFonts w:ascii="Times New Roman" w:hAnsi="Times New Roman" w:cs="Times New Roman"/>
          <w:sz w:val="24"/>
          <w:szCs w:val="24"/>
        </w:rPr>
        <w:t>(b) All local, regional and state roadway construction, reconstruction, and maintenance projects receiving state or federal transportation funding shall meet the guiding principle of the state roadway design guidelines, The Project Development and Design Guide, which states that roadways of the Commonwealth must safely accommodate all users of the public right-of-way including: pedestrians, (including people requiring mobility aids); bicyclists; drivers and passengers of transit vehicles, trucks, automobiles and motorcycles. The guidelines further state that designers and decision-makers are encouraged to fully consider these modes of transportation throughout the planning, design, and construction phases of projects.</w:t>
      </w:r>
    </w:p>
    <w:p w:rsidR="00E3683A" w:rsidRPr="00E3683A" w:rsidRDefault="00E3683A" w:rsidP="00E3683A">
      <w:pPr>
        <w:rPr>
          <w:rFonts w:ascii="Times New Roman" w:hAnsi="Times New Roman" w:cs="Times New Roman"/>
          <w:sz w:val="24"/>
          <w:szCs w:val="24"/>
        </w:rPr>
      </w:pPr>
      <w:r w:rsidRPr="00E3683A">
        <w:rPr>
          <w:rFonts w:ascii="Times New Roman" w:hAnsi="Times New Roman" w:cs="Times New Roman"/>
          <w:sz w:val="24"/>
          <w:szCs w:val="24"/>
        </w:rPr>
        <w:lastRenderedPageBreak/>
        <w:t xml:space="preserve"> (c) The secretary shall take actions to include a voting representative from the Executive Office of Health and Human Services on the board of the Boston Region Metropolitan Planning Organization and on other regional planning organizations.  </w:t>
      </w:r>
    </w:p>
    <w:p w:rsidR="00E3683A" w:rsidRPr="00E3683A" w:rsidRDefault="00E3683A" w:rsidP="00E3683A">
      <w:pPr>
        <w:rPr>
          <w:rFonts w:ascii="Times New Roman" w:hAnsi="Times New Roman" w:cs="Times New Roman"/>
          <w:sz w:val="24"/>
          <w:szCs w:val="24"/>
        </w:rPr>
      </w:pPr>
      <w:r w:rsidRPr="00E3683A">
        <w:rPr>
          <w:rFonts w:ascii="Times New Roman" w:hAnsi="Times New Roman" w:cs="Times New Roman"/>
          <w:sz w:val="24"/>
          <w:szCs w:val="24"/>
        </w:rPr>
        <w:t>(d) All transportation and parking projects using state funds or requiring review under the Massachusetts Environmental Policy Act will include routine accommodations for non-motorized modes, such as bicycles, including parking and connections.</w:t>
      </w:r>
    </w:p>
    <w:p w:rsidR="00650562" w:rsidRDefault="00E3683A" w:rsidP="00E3683A">
      <w:pPr>
        <w:spacing w:line="336" w:lineRule="auto"/>
      </w:pPr>
      <w:r w:rsidRPr="00E3683A">
        <w:rPr>
          <w:rFonts w:ascii="Times New Roman" w:hAnsi="Times New Roman" w:cs="Times New Roman"/>
          <w:sz w:val="24"/>
          <w:szCs w:val="24"/>
        </w:rPr>
        <w:t xml:space="preserve"> (e) Any transportation project using state funds or requiring review under the Massachusetts Environmental Policy Act that expands roadway capacity shall include plans and projects to specifically increase non-motor vehicle use in the communities to the same degree that roadway capacity is increased.</w:t>
      </w:r>
    </w:p>
    <w:sectPr w:rsidR="00650562" w:rsidSect="006505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650562"/>
    <w:rsid w:val="00650562"/>
    <w:rsid w:val="00E36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83A"/>
    <w:rPr>
      <w:rFonts w:ascii="Tahoma" w:hAnsi="Tahoma" w:cs="Tahoma"/>
      <w:sz w:val="16"/>
      <w:szCs w:val="16"/>
    </w:rPr>
  </w:style>
  <w:style w:type="character" w:styleId="LineNumber">
    <w:name w:val="line number"/>
    <w:basedOn w:val="DefaultParagraphFont"/>
    <w:uiPriority w:val="99"/>
    <w:semiHidden/>
    <w:unhideWhenUsed/>
    <w:rsid w:val="00E3683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2964</Characters>
  <Application>Microsoft Office Word</Application>
  <DocSecurity>0</DocSecurity>
  <Lines>24</Lines>
  <Paragraphs>6</Paragraphs>
  <ScaleCrop>false</ScaleCrop>
  <Company>LEG</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2009-01-13T23:11:00Z</dcterms:created>
  <dcterms:modified xsi:type="dcterms:W3CDTF">2009-01-13T23:11:00Z</dcterms:modified>
</cp:coreProperties>
</file>