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1F" w:rsidRDefault="00051D5B">
      <w:pPr>
        <w:suppressLineNumbers/>
        <w:spacing w:after="2"/>
        <w:jc w:val="center"/>
      </w:pPr>
      <w:r>
        <w:rPr>
          <w:rFonts w:ascii="Arial"/>
          <w:sz w:val="18"/>
        </w:rPr>
        <w:t>HOUSE DOCKET, NO.         FILED ON: 1/10/2009</w:t>
      </w:r>
    </w:p>
    <w:p w:rsidR="00DA341F" w:rsidRDefault="00051D5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33706" w:rsidP="00DB534B">
            <w:pPr>
              <w:suppressLineNumbers/>
              <w:jc w:val="right"/>
              <w:rPr>
                <w:b/>
                <w:sz w:val="28"/>
              </w:rPr>
            </w:pPr>
          </w:p>
        </w:tc>
      </w:tr>
    </w:tbl>
    <w:p w:rsidR="00DA341F" w:rsidRDefault="00051D5B">
      <w:pPr>
        <w:suppressLineNumbers/>
        <w:spacing w:before="2" w:after="2"/>
        <w:jc w:val="center"/>
      </w:pPr>
      <w:r>
        <w:rPr>
          <w:rFonts w:ascii="Old English Text MT"/>
          <w:sz w:val="32"/>
        </w:rPr>
        <w:t>The Commonwealth of Massachusetts</w:t>
      </w:r>
    </w:p>
    <w:p w:rsidR="00DA341F" w:rsidRDefault="00051D5B">
      <w:pPr>
        <w:suppressLineNumbers/>
        <w:spacing w:after="2"/>
        <w:jc w:val="center"/>
      </w:pPr>
      <w:r>
        <w:rPr>
          <w:rFonts w:ascii="Times New Roman"/>
          <w:b/>
          <w:sz w:val="32"/>
          <w:vertAlign w:val="superscript"/>
        </w:rPr>
        <w:t>_______________</w:t>
      </w:r>
    </w:p>
    <w:p w:rsidR="00DA341F" w:rsidRDefault="00051D5B">
      <w:pPr>
        <w:suppressLineNumbers/>
        <w:spacing w:before="2"/>
        <w:jc w:val="center"/>
      </w:pPr>
      <w:r>
        <w:rPr>
          <w:rFonts w:ascii="Times New Roman"/>
          <w:sz w:val="20"/>
        </w:rPr>
        <w:t>PRESENTED BY:</w:t>
      </w:r>
    </w:p>
    <w:p w:rsidR="00DA341F" w:rsidRDefault="00051D5B">
      <w:pPr>
        <w:suppressLineNumbers/>
        <w:spacing w:after="2"/>
        <w:jc w:val="center"/>
      </w:pPr>
      <w:r>
        <w:rPr>
          <w:rFonts w:ascii="Times New Roman"/>
          <w:b/>
          <w:sz w:val="24"/>
        </w:rPr>
        <w:t>Peter J. Koutoujian</w:t>
      </w:r>
    </w:p>
    <w:p w:rsidR="00DA341F" w:rsidRDefault="00051D5B">
      <w:pPr>
        <w:suppressLineNumbers/>
        <w:jc w:val="center"/>
      </w:pPr>
      <w:r>
        <w:rPr>
          <w:rFonts w:ascii="Times New Roman"/>
          <w:b/>
          <w:sz w:val="32"/>
          <w:vertAlign w:val="superscript"/>
        </w:rPr>
        <w:t>_______________</w:t>
      </w:r>
    </w:p>
    <w:p w:rsidR="00DA341F" w:rsidRDefault="00051D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341F" w:rsidRDefault="00051D5B">
      <w:pPr>
        <w:suppressLineNumbers/>
      </w:pPr>
      <w:r>
        <w:rPr>
          <w:rFonts w:ascii="Times New Roman"/>
          <w:sz w:val="20"/>
        </w:rPr>
        <w:tab/>
        <w:t>The undersigned legislators and/or citizens respectfully petition for the passage of the accompanying bill:</w:t>
      </w:r>
    </w:p>
    <w:p w:rsidR="00DA341F" w:rsidRDefault="00051D5B">
      <w:pPr>
        <w:suppressLineNumbers/>
        <w:spacing w:after="2"/>
        <w:jc w:val="center"/>
      </w:pPr>
      <w:proofErr w:type="gramStart"/>
      <w:r>
        <w:rPr>
          <w:rFonts w:ascii="Times New Roman"/>
          <w:sz w:val="24"/>
        </w:rPr>
        <w:t>An Act relative to mandatory reporting of overdoses.</w:t>
      </w:r>
      <w:proofErr w:type="gramEnd"/>
    </w:p>
    <w:p w:rsidR="00DA341F" w:rsidRDefault="00051D5B">
      <w:pPr>
        <w:suppressLineNumbers/>
        <w:spacing w:after="2"/>
        <w:jc w:val="center"/>
      </w:pPr>
      <w:r>
        <w:rPr>
          <w:rFonts w:ascii="Times New Roman"/>
          <w:b/>
          <w:sz w:val="32"/>
          <w:vertAlign w:val="superscript"/>
        </w:rPr>
        <w:t>_______________</w:t>
      </w:r>
    </w:p>
    <w:p w:rsidR="00DA341F" w:rsidRDefault="00051D5B">
      <w:pPr>
        <w:suppressLineNumbers/>
        <w:jc w:val="center"/>
      </w:pPr>
      <w:r>
        <w:rPr>
          <w:rFonts w:ascii="Times New Roman"/>
          <w:sz w:val="20"/>
        </w:rPr>
        <w:t>PETITION OF:</w:t>
      </w:r>
    </w:p>
    <w:p w:rsidR="00DA341F" w:rsidRDefault="00DA34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341F">
            <w:tc>
              <w:tcPr>
                <w:tcW w:w="4500" w:type="dxa"/>
                <w:tcBorders>
                  <w:top w:val="nil"/>
                  <w:bottom w:val="single" w:sz="4" w:space="0" w:color="auto"/>
                  <w:right w:val="single" w:sz="4" w:space="0" w:color="auto"/>
                </w:tcBorders>
              </w:tcPr>
              <w:p w:rsidR="00DA341F" w:rsidRDefault="00051D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341F" w:rsidRDefault="00051D5B">
                <w:pPr>
                  <w:suppressLineNumbers/>
                  <w:spacing w:after="2"/>
                  <w:rPr>
                    <w:smallCaps/>
                  </w:rPr>
                </w:pPr>
                <w:r>
                  <w:rPr>
                    <w:rFonts w:ascii="Times New Roman"/>
                    <w:smallCaps/>
                    <w:sz w:val="24"/>
                  </w:rPr>
                  <w:t>District/Address:</w:t>
                </w:r>
              </w:p>
            </w:tc>
          </w:tr>
          <w:tr w:rsidR="00DA341F">
            <w:tc>
              <w:tcPr>
                <w:tcW w:w="4500" w:type="dxa"/>
              </w:tcPr>
              <w:p w:rsidR="00DA341F" w:rsidRDefault="00051D5B">
                <w:pPr>
                  <w:suppressLineNumbers/>
                  <w:spacing w:after="2"/>
                  <w:rPr>
                    <w:rFonts w:ascii="Times New Roman"/>
                  </w:rPr>
                </w:pPr>
                <w:r>
                  <w:rPr>
                    <w:rFonts w:ascii="Times New Roman"/>
                  </w:rPr>
                  <w:t>Peter J. Koutoujian</w:t>
                </w:r>
              </w:p>
            </w:tc>
            <w:tc>
              <w:tcPr>
                <w:tcW w:w="4500" w:type="dxa"/>
              </w:tcPr>
              <w:p w:rsidR="00DA341F" w:rsidRDefault="00051D5B">
                <w:pPr>
                  <w:suppressLineNumbers/>
                  <w:spacing w:after="2"/>
                  <w:rPr>
                    <w:rFonts w:ascii="Times New Roman"/>
                  </w:rPr>
                </w:pPr>
                <w:r>
                  <w:rPr>
                    <w:rFonts w:ascii="Times New Roman"/>
                  </w:rPr>
                  <w:t>10th Middlesex</w:t>
                </w:r>
              </w:p>
            </w:tc>
          </w:tr>
        </w:tbl>
      </w:sdtContent>
    </w:sdt>
    <w:p w:rsidR="00DA341F" w:rsidRDefault="00051D5B">
      <w:pPr>
        <w:suppressLineNumbers/>
      </w:pPr>
      <w:r>
        <w:br w:type="page"/>
      </w:r>
    </w:p>
    <w:p w:rsidR="00DA341F" w:rsidRDefault="00051D5B">
      <w:pPr>
        <w:suppressLineNumbers/>
        <w:jc w:val="center"/>
      </w:pPr>
      <w:r>
        <w:rPr>
          <w:rFonts w:ascii="Times New Roman"/>
          <w:sz w:val="24"/>
        </w:rPr>
        <w:lastRenderedPageBreak/>
        <w:t>[SIMILAR MATTER FILED IN PREVIOUS SESSION</w:t>
      </w:r>
      <w:r>
        <w:rPr>
          <w:rFonts w:ascii="Times New Roman"/>
          <w:sz w:val="24"/>
        </w:rPr>
        <w:br/>
        <w:t>SEE HOUSE, NO. 4563 OF 2007-2008.]</w:t>
      </w:r>
    </w:p>
    <w:p w:rsidR="00DA341F" w:rsidRDefault="00051D5B">
      <w:pPr>
        <w:suppressLineNumbers/>
        <w:spacing w:before="2" w:after="2"/>
        <w:jc w:val="center"/>
      </w:pPr>
      <w:r>
        <w:rPr>
          <w:rFonts w:ascii="Old English Text MT"/>
          <w:sz w:val="32"/>
        </w:rPr>
        <w:t>The Commonwealth of Massachusetts</w:t>
      </w:r>
      <w:r>
        <w:rPr>
          <w:rFonts w:ascii="Old English Text MT"/>
          <w:sz w:val="32"/>
        </w:rPr>
        <w:br/>
      </w:r>
    </w:p>
    <w:p w:rsidR="00DA341F" w:rsidRDefault="00051D5B">
      <w:pPr>
        <w:suppressLineNumbers/>
        <w:spacing w:after="2"/>
        <w:jc w:val="center"/>
      </w:pPr>
      <w:r>
        <w:rPr>
          <w:rFonts w:ascii="Times New Roman"/>
          <w:b/>
          <w:sz w:val="24"/>
          <w:vertAlign w:val="superscript"/>
        </w:rPr>
        <w:t>_______________</w:t>
      </w:r>
    </w:p>
    <w:p w:rsidR="00DA341F" w:rsidRDefault="00051D5B">
      <w:pPr>
        <w:suppressLineNumbers/>
        <w:spacing w:after="2"/>
        <w:jc w:val="center"/>
      </w:pPr>
      <w:r>
        <w:rPr>
          <w:rFonts w:ascii="Times New Roman"/>
          <w:b/>
          <w:sz w:val="18"/>
        </w:rPr>
        <w:t>In the Year Two Thousand and Nine</w:t>
      </w:r>
    </w:p>
    <w:p w:rsidR="00DA341F" w:rsidRDefault="00051D5B">
      <w:pPr>
        <w:suppressLineNumbers/>
        <w:spacing w:after="2"/>
        <w:jc w:val="center"/>
      </w:pPr>
      <w:r>
        <w:rPr>
          <w:rFonts w:ascii="Times New Roman"/>
          <w:b/>
          <w:sz w:val="24"/>
          <w:vertAlign w:val="superscript"/>
        </w:rPr>
        <w:t>_______________</w:t>
      </w:r>
    </w:p>
    <w:p w:rsidR="00DA341F" w:rsidRDefault="00051D5B">
      <w:pPr>
        <w:suppressLineNumbers/>
        <w:spacing w:after="2"/>
      </w:pPr>
      <w:r>
        <w:rPr>
          <w:sz w:val="14"/>
        </w:rPr>
        <w:br/>
      </w:r>
      <w:r>
        <w:br/>
      </w:r>
    </w:p>
    <w:p w:rsidR="00DA341F" w:rsidRDefault="00051D5B">
      <w:pPr>
        <w:suppressLineNumbers/>
      </w:pPr>
      <w:proofErr w:type="gramStart"/>
      <w:r>
        <w:rPr>
          <w:rFonts w:ascii="Times New Roman"/>
          <w:smallCaps/>
          <w:sz w:val="28"/>
        </w:rPr>
        <w:t>An Act relative to mandatory reporting of overdoses.</w:t>
      </w:r>
      <w:proofErr w:type="gramEnd"/>
      <w:r>
        <w:br/>
      </w:r>
      <w:r>
        <w:br/>
      </w:r>
      <w:r>
        <w:br/>
      </w:r>
    </w:p>
    <w:p w:rsidR="00DA341F" w:rsidRDefault="00051D5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51D5B" w:rsidRPr="00133706" w:rsidRDefault="00051D5B" w:rsidP="00133706">
      <w:pPr>
        <w:ind w:firstLine="720"/>
        <w:rPr>
          <w:rFonts w:ascii="Times New Roman" w:hAnsi="Times New Roman" w:cs="Times New Roman"/>
          <w:sz w:val="24"/>
          <w:szCs w:val="24"/>
        </w:rPr>
      </w:pPr>
      <w:r w:rsidRPr="00133706">
        <w:rPr>
          <w:rFonts w:ascii="Times New Roman" w:hAnsi="Times New Roman" w:cs="Times New Roman"/>
          <w:sz w:val="24"/>
          <w:szCs w:val="24"/>
        </w:rPr>
        <w:t>SECTION 1.  Chapter 112 of the General Laws, as appearing in the 2006 Official Edition, is hereby amended by inserting after section 12A the following section:—</w:t>
      </w:r>
    </w:p>
    <w:p w:rsidR="00051D5B" w:rsidRPr="00133706" w:rsidRDefault="00051D5B" w:rsidP="00133706">
      <w:pPr>
        <w:rPr>
          <w:rFonts w:ascii="Times New Roman" w:hAnsi="Times New Roman" w:cs="Times New Roman"/>
          <w:sz w:val="24"/>
          <w:szCs w:val="24"/>
        </w:rPr>
      </w:pPr>
      <w:r w:rsidRPr="00133706">
        <w:rPr>
          <w:rFonts w:ascii="Times New Roman" w:hAnsi="Times New Roman" w:cs="Times New Roman"/>
          <w:sz w:val="24"/>
          <w:szCs w:val="24"/>
        </w:rPr>
        <w:t xml:space="preserve">Section 12A1/4  Every physician attending or treating an overdose case that includes any drug defined as Schedule I, II, </w:t>
      </w:r>
      <w:smartTag w:uri="urn:schemas-microsoft-com:office:smarttags" w:element="stockticker">
        <w:r w:rsidRPr="00133706">
          <w:rPr>
            <w:rFonts w:ascii="Times New Roman" w:hAnsi="Times New Roman" w:cs="Times New Roman"/>
            <w:sz w:val="24"/>
            <w:szCs w:val="24"/>
          </w:rPr>
          <w:t>III</w:t>
        </w:r>
      </w:smartTag>
      <w:r w:rsidRPr="00133706">
        <w:rPr>
          <w:rFonts w:ascii="Times New Roman" w:hAnsi="Times New Roman" w:cs="Times New Roman"/>
          <w:sz w:val="24"/>
          <w:szCs w:val="24"/>
        </w:rPr>
        <w:t xml:space="preserve">, IV, V and VI in section 3 of chapter 94C, or an overdose of alcohol and which was treated in a hospital, sanatorium or other health care facility licensed by the department of public health or the department of mental health, the manager, superintendent or other person in charge thereof, shall report such a case within 48 hours of treatment to either the commissioner of the department of public health or the commissioner of the department of mental health under which such physician, hospital, sanatorium or health care facility is licensed. </w:t>
      </w:r>
    </w:p>
    <w:p w:rsidR="00051D5B" w:rsidRPr="00133706" w:rsidRDefault="00051D5B" w:rsidP="00133706">
      <w:pPr>
        <w:rPr>
          <w:rFonts w:ascii="Times New Roman" w:hAnsi="Times New Roman" w:cs="Times New Roman"/>
          <w:sz w:val="24"/>
          <w:szCs w:val="24"/>
        </w:rPr>
      </w:pPr>
      <w:r w:rsidRPr="00133706">
        <w:rPr>
          <w:rFonts w:ascii="Times New Roman" w:hAnsi="Times New Roman" w:cs="Times New Roman"/>
          <w:sz w:val="24"/>
          <w:szCs w:val="24"/>
        </w:rPr>
        <w:t>The reports to the commissioner of the department of public health or commissioner of the department of mental health shall include the following information: agent of abuse, and demographic characteristics as they pertain to the patient including city or town</w:t>
      </w:r>
      <w:proofErr w:type="gramStart"/>
      <w:r w:rsidRPr="00133706">
        <w:rPr>
          <w:rFonts w:ascii="Times New Roman" w:hAnsi="Times New Roman" w:cs="Times New Roman"/>
          <w:sz w:val="24"/>
          <w:szCs w:val="24"/>
        </w:rPr>
        <w:t>, ,</w:t>
      </w:r>
      <w:proofErr w:type="gramEnd"/>
      <w:r w:rsidRPr="00133706">
        <w:rPr>
          <w:rFonts w:ascii="Times New Roman" w:hAnsi="Times New Roman" w:cs="Times New Roman"/>
          <w:sz w:val="24"/>
          <w:szCs w:val="24"/>
        </w:rPr>
        <w:t xml:space="preserve"> age race and gender of the patient; provided, however, that the physician making the report shall not disclose the person's name or address or any other information concerning the person's identity.  Whoever violates any provision of this section shall be punished by a fine of not less than 50 </w:t>
      </w:r>
      <w:proofErr w:type="gramStart"/>
      <w:r w:rsidRPr="00133706">
        <w:rPr>
          <w:rFonts w:ascii="Times New Roman" w:hAnsi="Times New Roman" w:cs="Times New Roman"/>
          <w:sz w:val="24"/>
          <w:szCs w:val="24"/>
        </w:rPr>
        <w:t>nor</w:t>
      </w:r>
      <w:proofErr w:type="gramEnd"/>
      <w:r w:rsidRPr="00133706">
        <w:rPr>
          <w:rFonts w:ascii="Times New Roman" w:hAnsi="Times New Roman" w:cs="Times New Roman"/>
          <w:sz w:val="24"/>
          <w:szCs w:val="24"/>
        </w:rPr>
        <w:t xml:space="preserve"> more than$100. </w:t>
      </w:r>
    </w:p>
    <w:p w:rsidR="00DA341F" w:rsidRPr="00051D5B" w:rsidRDefault="00051D5B" w:rsidP="00133706">
      <w:r w:rsidRPr="00133706">
        <w:rPr>
          <w:rFonts w:ascii="Times New Roman" w:hAnsi="Times New Roman" w:cs="Times New Roman"/>
          <w:sz w:val="24"/>
          <w:szCs w:val="24"/>
        </w:rPr>
        <w:t>The department of public health, in consultation with the department of mental health, shall promulgate regulations to carry out the provisions of this section.</w:t>
      </w:r>
    </w:p>
    <w:sectPr w:rsidR="00DA341F" w:rsidRPr="00051D5B" w:rsidSect="00DA34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DA341F"/>
    <w:rsid w:val="00051D5B"/>
    <w:rsid w:val="00133706"/>
    <w:rsid w:val="00B05938"/>
    <w:rsid w:val="00DA3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D5B"/>
    <w:rPr>
      <w:rFonts w:ascii="Tahoma" w:hAnsi="Tahoma" w:cs="Tahoma"/>
      <w:sz w:val="16"/>
      <w:szCs w:val="16"/>
    </w:rPr>
  </w:style>
  <w:style w:type="character" w:styleId="LineNumber">
    <w:name w:val="line number"/>
    <w:basedOn w:val="DefaultParagraphFont"/>
    <w:uiPriority w:val="99"/>
    <w:semiHidden/>
    <w:unhideWhenUsed/>
    <w:rsid w:val="00051D5B"/>
  </w:style>
  <w:style w:type="paragraph" w:styleId="NoSpacing">
    <w:name w:val="No Spacing"/>
    <w:uiPriority w:val="1"/>
    <w:qFormat/>
    <w:rsid w:val="00051D5B"/>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Company>LEG</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2009-01-10T18:11:00Z</dcterms:created>
  <dcterms:modified xsi:type="dcterms:W3CDTF">2009-01-12T14:48:00Z</dcterms:modified>
</cp:coreProperties>
</file>