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E9" w:rsidRDefault="00EA632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1/10/2009</w:t>
      </w:r>
    </w:p>
    <w:p w:rsidR="006B6BE9" w:rsidRDefault="00EA632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A68A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B6BE9" w:rsidRDefault="00EA63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B6BE9" w:rsidRDefault="00EA63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6BE9" w:rsidRDefault="00EA632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B6BE9" w:rsidRDefault="00EA632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J. Koutoujian</w:t>
      </w:r>
    </w:p>
    <w:p w:rsidR="006B6BE9" w:rsidRDefault="00EA632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6BE9" w:rsidRDefault="00EA632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B6BE9" w:rsidRDefault="00EA632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B6BE9" w:rsidRDefault="00EA632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establishing an employee wellness program tax credit.</w:t>
      </w:r>
      <w:proofErr w:type="gramEnd"/>
    </w:p>
    <w:p w:rsidR="006B6BE9" w:rsidRDefault="00EA63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B6BE9" w:rsidRDefault="00EA632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B6BE9" w:rsidRDefault="006B6BE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B6BE9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B6BE9" w:rsidRDefault="00EA63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B6BE9" w:rsidRDefault="00EA63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B6BE9">
            <w:tc>
              <w:tcPr>
                <w:tcW w:w="4500" w:type="dxa"/>
              </w:tcPr>
              <w:p w:rsidR="006B6BE9" w:rsidRDefault="00EA63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J. Koutoujian</w:t>
                </w:r>
              </w:p>
            </w:tc>
            <w:tc>
              <w:tcPr>
                <w:tcW w:w="4500" w:type="dxa"/>
              </w:tcPr>
              <w:p w:rsidR="006B6BE9" w:rsidRDefault="00EA63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Middlesex</w:t>
                </w:r>
              </w:p>
            </w:tc>
          </w:tr>
        </w:tbl>
      </w:sdtContent>
    </w:sdt>
    <w:p w:rsidR="006B6BE9" w:rsidRDefault="00EA6328">
      <w:pPr>
        <w:suppressLineNumbers/>
      </w:pPr>
      <w:r>
        <w:br w:type="page"/>
      </w:r>
    </w:p>
    <w:p w:rsidR="006B6BE9" w:rsidRDefault="00EA63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B6BE9" w:rsidRDefault="00EA63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6BE9" w:rsidRDefault="00EA632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B6BE9" w:rsidRDefault="00EA63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B6BE9" w:rsidRDefault="00EA6328">
      <w:pPr>
        <w:suppressLineNumbers/>
        <w:spacing w:after="2"/>
      </w:pPr>
      <w:r>
        <w:rPr>
          <w:sz w:val="14"/>
        </w:rPr>
        <w:br/>
      </w:r>
      <w:r>
        <w:br/>
      </w:r>
    </w:p>
    <w:p w:rsidR="006B6BE9" w:rsidRDefault="00EA6328">
      <w:pPr>
        <w:suppressLineNumbers/>
      </w:pPr>
      <w:r>
        <w:rPr>
          <w:rFonts w:ascii="Times New Roman"/>
          <w:smallCaps/>
          <w:sz w:val="28"/>
        </w:rPr>
        <w:t>An Act establishing an employee wellness program tax credit.</w:t>
      </w:r>
      <w:r>
        <w:br/>
      </w:r>
      <w:r>
        <w:br/>
      </w:r>
      <w:r>
        <w:br/>
      </w:r>
    </w:p>
    <w:p w:rsidR="006B6BE9" w:rsidRDefault="00EA632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A6328" w:rsidRPr="00977AD8" w:rsidRDefault="00EA6328" w:rsidP="008A68A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77AD8">
        <w:rPr>
          <w:rFonts w:ascii="Times New Roman" w:hAnsi="Times New Roman" w:cs="Times New Roman"/>
          <w:sz w:val="24"/>
          <w:szCs w:val="24"/>
        </w:rPr>
        <w:t xml:space="preserve">SECTION 1.  Chapter 62 of the General Laws is hereby amended by inserting after section 6L the following section:— </w:t>
      </w:r>
    </w:p>
    <w:p w:rsidR="00EA6328" w:rsidRPr="00977AD8" w:rsidRDefault="00EA6328" w:rsidP="00EA6328">
      <w:pPr>
        <w:rPr>
          <w:rFonts w:ascii="Times New Roman" w:hAnsi="Times New Roman" w:cs="Times New Roman"/>
          <w:sz w:val="24"/>
          <w:szCs w:val="24"/>
        </w:rPr>
      </w:pPr>
      <w:r w:rsidRPr="00977AD8">
        <w:rPr>
          <w:rFonts w:ascii="Times New Roman" w:hAnsi="Times New Roman" w:cs="Times New Roman"/>
          <w:sz w:val="24"/>
          <w:szCs w:val="24"/>
        </w:rPr>
        <w:t>Section 6M.  (a) As used in this section the following words shall, unless the context clearly requires otherwise, have the following meanings:—</w:t>
      </w:r>
    </w:p>
    <w:p w:rsidR="00EA6328" w:rsidRPr="00977AD8" w:rsidRDefault="00EA6328" w:rsidP="00EA6328">
      <w:pPr>
        <w:rPr>
          <w:rFonts w:ascii="Times New Roman" w:eastAsia="Calibri" w:hAnsi="Times New Roman" w:cs="Times New Roman"/>
          <w:sz w:val="24"/>
          <w:szCs w:val="24"/>
        </w:rPr>
      </w:pPr>
      <w:r w:rsidRPr="00977AD8">
        <w:rPr>
          <w:rFonts w:ascii="Times New Roman" w:eastAsia="Calibri" w:hAnsi="Times New Roman" w:cs="Times New Roman"/>
          <w:sz w:val="24"/>
          <w:szCs w:val="24"/>
        </w:rPr>
        <w:t>"Certified employee wellness program", an employee wellness program that is certified by the Department of Public Health in accordance with Section 206A of Chapter 111.</w:t>
      </w:r>
    </w:p>
    <w:p w:rsidR="00EA6328" w:rsidRPr="00977AD8" w:rsidRDefault="00EA6328" w:rsidP="00EA6328">
      <w:pPr>
        <w:rPr>
          <w:rFonts w:ascii="Times New Roman" w:hAnsi="Times New Roman" w:cs="Times New Roman"/>
          <w:sz w:val="24"/>
          <w:szCs w:val="24"/>
        </w:rPr>
      </w:pPr>
      <w:r w:rsidRPr="00977AD8">
        <w:rPr>
          <w:rFonts w:ascii="Times New Roman" w:hAnsi="Times New Roman" w:cs="Times New Roman"/>
          <w:sz w:val="24"/>
          <w:szCs w:val="24"/>
        </w:rPr>
        <w:t>“Department”, the department of revenue</w:t>
      </w:r>
      <w:proofErr w:type="gramStart"/>
      <w:r w:rsidRPr="00977A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77AD8">
        <w:rPr>
          <w:rFonts w:ascii="Times New Roman" w:hAnsi="Times New Roman" w:cs="Times New Roman"/>
          <w:sz w:val="24"/>
          <w:szCs w:val="24"/>
        </w:rPr>
        <w:br/>
        <w:t>“Creditable amount”, the monetary amount actually paid by an eligible business to provide an employee wellness program.</w:t>
      </w:r>
    </w:p>
    <w:p w:rsidR="00EA6328" w:rsidRPr="00977AD8" w:rsidRDefault="00EA6328" w:rsidP="00EA6328">
      <w:pPr>
        <w:rPr>
          <w:rFonts w:ascii="Times New Roman" w:hAnsi="Times New Roman" w:cs="Times New Roman"/>
          <w:sz w:val="24"/>
          <w:szCs w:val="24"/>
        </w:rPr>
      </w:pPr>
      <w:r w:rsidRPr="00977AD8">
        <w:rPr>
          <w:rFonts w:ascii="Times New Roman" w:hAnsi="Times New Roman" w:cs="Times New Roman"/>
          <w:sz w:val="24"/>
          <w:szCs w:val="24"/>
        </w:rPr>
        <w:t xml:space="preserve">“Eligible businesses”, a sole proprietorship, partnership, limited </w:t>
      </w:r>
      <w:proofErr w:type="gramStart"/>
      <w:r w:rsidRPr="00977AD8">
        <w:rPr>
          <w:rFonts w:ascii="Times New Roman" w:hAnsi="Times New Roman" w:cs="Times New Roman"/>
          <w:sz w:val="24"/>
          <w:szCs w:val="24"/>
        </w:rPr>
        <w:t>liability company</w:t>
      </w:r>
      <w:proofErr w:type="gramEnd"/>
      <w:r w:rsidRPr="00977AD8">
        <w:rPr>
          <w:rFonts w:ascii="Times New Roman" w:hAnsi="Times New Roman" w:cs="Times New Roman"/>
          <w:sz w:val="24"/>
          <w:szCs w:val="24"/>
        </w:rPr>
        <w:t>, corporate trust, or corporation that offer an employee wellness program.</w:t>
      </w:r>
    </w:p>
    <w:p w:rsidR="00EA6328" w:rsidRPr="00977AD8" w:rsidRDefault="00EA6328" w:rsidP="00EA6328">
      <w:pPr>
        <w:rPr>
          <w:rFonts w:ascii="Times New Roman" w:hAnsi="Times New Roman" w:cs="Times New Roman"/>
          <w:sz w:val="24"/>
          <w:szCs w:val="24"/>
        </w:rPr>
      </w:pPr>
      <w:r w:rsidRPr="00977AD8">
        <w:rPr>
          <w:rFonts w:ascii="Times New Roman" w:hAnsi="Times New Roman" w:cs="Times New Roman"/>
          <w:sz w:val="24"/>
          <w:szCs w:val="24"/>
        </w:rPr>
        <w:t xml:space="preserve"> (b) There is hereby established a credit against the tax liability imposed by this chapter for eligible businesses to be known as the “Employee Wellness Program Tax Credit”.  </w:t>
      </w:r>
    </w:p>
    <w:p w:rsidR="00EA6328" w:rsidRPr="00977AD8" w:rsidRDefault="00EA6328" w:rsidP="00EA6328">
      <w:pPr>
        <w:rPr>
          <w:rFonts w:ascii="Times New Roman" w:hAnsi="Times New Roman" w:cs="Times New Roman"/>
          <w:sz w:val="24"/>
          <w:szCs w:val="24"/>
        </w:rPr>
      </w:pPr>
      <w:r w:rsidRPr="00977AD8">
        <w:rPr>
          <w:rFonts w:ascii="Times New Roman" w:hAnsi="Times New Roman" w:cs="Times New Roman"/>
          <w:sz w:val="24"/>
          <w:szCs w:val="24"/>
        </w:rPr>
        <w:t xml:space="preserve">(c) The amount of the “Employee Wellness Program Tax Credit” </w:t>
      </w:r>
      <w:r w:rsidRPr="00977AD8">
        <w:rPr>
          <w:rStyle w:val="BalloonTextChar"/>
          <w:rFonts w:ascii="Times New Roman" w:hAnsi="Times New Roman" w:cs="Times New Roman"/>
          <w:sz w:val="24"/>
          <w:szCs w:val="24"/>
        </w:rPr>
        <w:t xml:space="preserve">in the first tax year in which it is taken shall be </w:t>
      </w:r>
      <w:r w:rsidRPr="00977AD8">
        <w:rPr>
          <w:rStyle w:val="documentbody1"/>
          <w:rFonts w:ascii="Times New Roman" w:hAnsi="Times New Roman" w:cs="Times New Roman"/>
          <w:sz w:val="24"/>
          <w:szCs w:val="24"/>
        </w:rPr>
        <w:t>fifty</w:t>
      </w:r>
      <w:r w:rsidRPr="00977AD8">
        <w:rPr>
          <w:rStyle w:val="BalloonTextChar"/>
          <w:rFonts w:ascii="Times New Roman" w:hAnsi="Times New Roman" w:cs="Times New Roman"/>
          <w:sz w:val="24"/>
          <w:szCs w:val="24"/>
        </w:rPr>
        <w:t xml:space="preserve"> per ce</w:t>
      </w:r>
      <w:r w:rsidRPr="00977AD8">
        <w:rPr>
          <w:rStyle w:val="documentbody1"/>
          <w:rFonts w:ascii="Times New Roman" w:hAnsi="Times New Roman" w:cs="Times New Roman"/>
          <w:sz w:val="24"/>
          <w:szCs w:val="24"/>
        </w:rPr>
        <w:t>nt or ten thousand dollars, whichever is lesser, of the entire amount of the</w:t>
      </w:r>
      <w:r w:rsidRPr="00977AD8">
        <w:rPr>
          <w:rStyle w:val="BalloonTextChar"/>
          <w:rFonts w:ascii="Times New Roman" w:hAnsi="Times New Roman" w:cs="Times New Roman"/>
          <w:sz w:val="24"/>
          <w:szCs w:val="24"/>
        </w:rPr>
        <w:t xml:space="preserve"> expenditure made by such business in such tax year. The amount of such credit in the second tax year in which it is taken shall be </w:t>
      </w:r>
      <w:r w:rsidRPr="00977AD8">
        <w:rPr>
          <w:rStyle w:val="documentbody1"/>
          <w:rFonts w:ascii="Times New Roman" w:hAnsi="Times New Roman" w:cs="Times New Roman"/>
          <w:sz w:val="24"/>
          <w:szCs w:val="24"/>
        </w:rPr>
        <w:t xml:space="preserve">twenty-five </w:t>
      </w:r>
      <w:r w:rsidRPr="00977AD8">
        <w:rPr>
          <w:rStyle w:val="BalloonTextChar"/>
          <w:rFonts w:ascii="Times New Roman" w:hAnsi="Times New Roman" w:cs="Times New Roman"/>
          <w:sz w:val="24"/>
          <w:szCs w:val="24"/>
        </w:rPr>
        <w:t>per cent or five thousand dollars, whichever is lesser, of the entire amount of such expenditure made by such business in such tax year.</w:t>
      </w:r>
    </w:p>
    <w:p w:rsidR="00EA6328" w:rsidRPr="00977AD8" w:rsidRDefault="00EA6328" w:rsidP="00EA6328">
      <w:pPr>
        <w:rPr>
          <w:rFonts w:ascii="Times New Roman" w:hAnsi="Times New Roman" w:cs="Times New Roman"/>
          <w:sz w:val="24"/>
          <w:szCs w:val="24"/>
        </w:rPr>
      </w:pPr>
      <w:r w:rsidRPr="00977AD8">
        <w:rPr>
          <w:rFonts w:ascii="Times New Roman" w:hAnsi="Times New Roman" w:cs="Times New Roman"/>
          <w:sz w:val="24"/>
          <w:szCs w:val="24"/>
        </w:rPr>
        <w:t xml:space="preserve"> (d)  The commissioner shall promulgate rules and regulations relative to the administration and enforcement of this section.</w:t>
      </w:r>
    </w:p>
    <w:p w:rsidR="00EA6328" w:rsidRPr="00977AD8" w:rsidRDefault="00EA6328" w:rsidP="00EA632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77AD8">
        <w:rPr>
          <w:rFonts w:ascii="Times New Roman" w:hAnsi="Times New Roman" w:cs="Times New Roman"/>
          <w:sz w:val="24"/>
          <w:szCs w:val="24"/>
        </w:rPr>
        <w:lastRenderedPageBreak/>
        <w:t>SECTION 2.</w:t>
      </w:r>
      <w:proofErr w:type="gramEnd"/>
      <w:r w:rsidRPr="00977AD8">
        <w:rPr>
          <w:rFonts w:ascii="Times New Roman" w:hAnsi="Times New Roman" w:cs="Times New Roman"/>
          <w:sz w:val="24"/>
          <w:szCs w:val="24"/>
        </w:rPr>
        <w:t xml:space="preserve"> Chapter 111 of the General Laws is hereby amended by inserting after section 206 the following section: -</w:t>
      </w:r>
    </w:p>
    <w:p w:rsidR="00EA6328" w:rsidRPr="00977AD8" w:rsidRDefault="00EA6328" w:rsidP="00EA6328">
      <w:pPr>
        <w:rPr>
          <w:rStyle w:val="BalloonTextChar"/>
          <w:rFonts w:ascii="Times New Roman" w:hAnsi="Times New Roman" w:cs="Times New Roman"/>
          <w:sz w:val="24"/>
          <w:szCs w:val="24"/>
        </w:rPr>
      </w:pPr>
      <w:proofErr w:type="gramStart"/>
      <w:r w:rsidRPr="00977AD8">
        <w:rPr>
          <w:rFonts w:ascii="Times New Roman" w:hAnsi="Times New Roman" w:cs="Times New Roman"/>
          <w:sz w:val="24"/>
          <w:szCs w:val="24"/>
        </w:rPr>
        <w:t>Section 206.</w:t>
      </w:r>
      <w:proofErr w:type="gramEnd"/>
      <w:r w:rsidRPr="00977AD8">
        <w:rPr>
          <w:rFonts w:ascii="Times New Roman" w:hAnsi="Times New Roman" w:cs="Times New Roman"/>
          <w:sz w:val="24"/>
          <w:szCs w:val="24"/>
        </w:rPr>
        <w:t xml:space="preserve">  (a)</w:t>
      </w:r>
      <w:r w:rsidRPr="00977AD8">
        <w:rPr>
          <w:rStyle w:val="BalloonTextChar"/>
          <w:rFonts w:ascii="Times New Roman" w:hAnsi="Times New Roman" w:cs="Times New Roman"/>
          <w:sz w:val="24"/>
          <w:szCs w:val="24"/>
        </w:rPr>
        <w:t xml:space="preserve">The department shall promulgate standards for employee wellness programs and develop a </w:t>
      </w:r>
      <w:r w:rsidRPr="00977AD8">
        <w:rPr>
          <w:rFonts w:ascii="Times New Roman" w:eastAsia="Calibri" w:hAnsi="Times New Roman" w:cs="Times New Roman"/>
          <w:sz w:val="24"/>
          <w:szCs w:val="24"/>
        </w:rPr>
        <w:t xml:space="preserve">process for certification of such </w:t>
      </w:r>
      <w:r w:rsidRPr="00977AD8">
        <w:rPr>
          <w:rStyle w:val="BalloonTextChar"/>
          <w:rFonts w:ascii="Times New Roman" w:hAnsi="Times New Roman" w:cs="Times New Roman"/>
          <w:sz w:val="24"/>
          <w:szCs w:val="24"/>
        </w:rPr>
        <w:t>for the purposes of section 6M of chapter 62.  Such standards established under this section may vary according to the classification of the employees whom a program is to serve.</w:t>
      </w:r>
    </w:p>
    <w:p w:rsidR="006B6BE9" w:rsidRDefault="00EA6328" w:rsidP="00EA6328">
      <w:pPr>
        <w:spacing w:line="336" w:lineRule="auto"/>
      </w:pPr>
      <w:r w:rsidRPr="00977AD8">
        <w:rPr>
          <w:rStyle w:val="BalloonTextChar"/>
          <w:rFonts w:ascii="Times New Roman" w:hAnsi="Times New Roman" w:cs="Times New Roman"/>
          <w:sz w:val="24"/>
          <w:szCs w:val="24"/>
        </w:rPr>
        <w:t xml:space="preserve">(c) An employee wellness program certified by the department </w:t>
      </w:r>
      <w:r w:rsidRPr="00977AD8">
        <w:rPr>
          <w:rFonts w:ascii="Times New Roman" w:eastAsia="Calibri" w:hAnsi="Times New Roman" w:cs="Times New Roman"/>
          <w:sz w:val="24"/>
          <w:szCs w:val="24"/>
        </w:rPr>
        <w:t>shall provide</w:t>
      </w:r>
      <w:r w:rsidRPr="00977AD8">
        <w:rPr>
          <w:rFonts w:ascii="Times New Roman" w:hAnsi="Times New Roman" w:cs="Times New Roman"/>
          <w:sz w:val="24"/>
          <w:szCs w:val="24"/>
        </w:rPr>
        <w:t xml:space="preserve"> </w:t>
      </w:r>
      <w:r w:rsidRPr="00977AD8">
        <w:rPr>
          <w:rFonts w:ascii="Times New Roman" w:eastAsia="Calibri" w:hAnsi="Times New Roman" w:cs="Times New Roman"/>
          <w:sz w:val="24"/>
          <w:szCs w:val="24"/>
        </w:rPr>
        <w:t>rewards to employees for:</w:t>
      </w:r>
      <w:r w:rsidRPr="00977AD8">
        <w:rPr>
          <w:rFonts w:ascii="Times New Roman" w:hAnsi="Times New Roman" w:cs="Times New Roman"/>
          <w:sz w:val="24"/>
          <w:szCs w:val="24"/>
        </w:rPr>
        <w:t xml:space="preserve"> </w:t>
      </w:r>
      <w:r w:rsidRPr="00977AD8">
        <w:rPr>
          <w:rFonts w:ascii="Times New Roman" w:eastAsia="Calibri" w:hAnsi="Times New Roman" w:cs="Times New Roman"/>
          <w:sz w:val="24"/>
          <w:szCs w:val="24"/>
        </w:rPr>
        <w:t>(1) appropriate weight loss;</w:t>
      </w:r>
      <w:r w:rsidRPr="00977AD8">
        <w:rPr>
          <w:rFonts w:ascii="Times New Roman" w:hAnsi="Times New Roman" w:cs="Times New Roman"/>
          <w:sz w:val="24"/>
          <w:szCs w:val="24"/>
        </w:rPr>
        <w:t xml:space="preserve"> </w:t>
      </w:r>
      <w:r w:rsidRPr="00977AD8">
        <w:rPr>
          <w:rFonts w:ascii="Times New Roman" w:eastAsia="Calibri" w:hAnsi="Times New Roman" w:cs="Times New Roman"/>
          <w:sz w:val="24"/>
          <w:szCs w:val="24"/>
        </w:rPr>
        <w:t>(2) smoking cessation; and</w:t>
      </w:r>
      <w:r w:rsidRPr="00977AD8">
        <w:rPr>
          <w:rFonts w:ascii="Times New Roman" w:hAnsi="Times New Roman" w:cs="Times New Roman"/>
          <w:sz w:val="24"/>
          <w:szCs w:val="24"/>
        </w:rPr>
        <w:t xml:space="preserve"> </w:t>
      </w:r>
      <w:r w:rsidRPr="00977AD8">
        <w:rPr>
          <w:rFonts w:ascii="Times New Roman" w:eastAsia="Calibri" w:hAnsi="Times New Roman" w:cs="Times New Roman"/>
          <w:sz w:val="24"/>
          <w:szCs w:val="24"/>
        </w:rPr>
        <w:t>(3) pursuit of preventative health care services.</w:t>
      </w:r>
    </w:p>
    <w:sectPr w:rsidR="006B6BE9" w:rsidSect="006B6BE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6B6BE9"/>
    <w:rsid w:val="006B6BE9"/>
    <w:rsid w:val="00770AFC"/>
    <w:rsid w:val="008A68A4"/>
    <w:rsid w:val="00EA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2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A6328"/>
  </w:style>
  <w:style w:type="character" w:customStyle="1" w:styleId="documentbody1">
    <w:name w:val="documentbody1"/>
    <w:basedOn w:val="DefaultParagraphFont"/>
    <w:rsid w:val="00EA6328"/>
    <w:rPr>
      <w:rFonts w:ascii="Verdana" w:hAnsi="Verdana" w:hint="default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2609</Characters>
  <Application>Microsoft Office Word</Application>
  <DocSecurity>0</DocSecurity>
  <Lines>21</Lines>
  <Paragraphs>6</Paragraphs>
  <ScaleCrop>false</ScaleCrop>
  <Company>LEG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To'neill</cp:lastModifiedBy>
  <cp:revision>3</cp:revision>
  <dcterms:created xsi:type="dcterms:W3CDTF">2009-01-10T20:35:00Z</dcterms:created>
  <dcterms:modified xsi:type="dcterms:W3CDTF">2009-01-12T14:54:00Z</dcterms:modified>
</cp:coreProperties>
</file>