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67326" w:rsidRDefault="005E1892">
      <w:pPr>
        <w:suppressLineNumbers/>
        <w:spacing w:after="2"/>
        <w:jc w:val="center"/>
      </w:pPr>
      <w:r>
        <w:rPr>
          <w:rFonts w:ascii="Arial"/>
          <w:sz w:val="18"/>
        </w:rPr>
        <w:t>HOUSE DOCKET, NO.         FILED ON: 1/9/2009</w:t>
      </w:r>
    </w:p>
    <w:p w:rsidR="00867326" w:rsidRDefault="005E1892">
      <w:pPr>
        <w:suppressLineNumbers/>
        <w:spacing w:after="2"/>
        <w:jc w:val="center"/>
      </w:pPr>
      <w:r>
        <w:rPr>
          <w:rFonts w:ascii="Times New Roman"/>
          <w:b/>
          <w:sz w:val="48"/>
        </w:rPr>
        <w:t xml:space="preserve">HOUSE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2B6F97">
            <w:pPr>
              <w:suppressLineNumbers/>
              <w:jc w:val="right"/>
              <w:rPr>
                <w:b/>
                <w:sz w:val="28"/>
              </w:rPr>
            </w:pPr>
          </w:p>
        </w:tc>
      </w:tr>
    </w:tbl>
    <w:p w:rsidR="00867326" w:rsidRDefault="005E1892">
      <w:pPr>
        <w:suppressLineNumbers/>
        <w:spacing w:before="2" w:after="2"/>
        <w:jc w:val="center"/>
      </w:pPr>
      <w:r>
        <w:rPr>
          <w:rFonts w:ascii="Old English Text MT"/>
          <w:sz w:val="32"/>
        </w:rPr>
        <w:t>The Commonwealth of Massachusetts</w:t>
      </w:r>
    </w:p>
    <w:p w:rsidR="00867326" w:rsidRDefault="005E1892">
      <w:pPr>
        <w:suppressLineNumbers/>
        <w:spacing w:after="2"/>
        <w:jc w:val="center"/>
      </w:pPr>
      <w:r>
        <w:rPr>
          <w:rFonts w:ascii="Times New Roman"/>
          <w:b/>
          <w:sz w:val="32"/>
          <w:vertAlign w:val="superscript"/>
        </w:rPr>
        <w:t>_______________</w:t>
      </w:r>
    </w:p>
    <w:p w:rsidR="00867326" w:rsidRDefault="005E1892">
      <w:pPr>
        <w:suppressLineNumbers/>
        <w:spacing w:before="2"/>
        <w:jc w:val="center"/>
      </w:pPr>
      <w:r>
        <w:rPr>
          <w:rFonts w:ascii="Times New Roman"/>
          <w:sz w:val="20"/>
        </w:rPr>
        <w:t>PRESENTED BY:</w:t>
      </w:r>
    </w:p>
    <w:p w:rsidR="00867326" w:rsidRDefault="005E1892">
      <w:pPr>
        <w:suppressLineNumbers/>
        <w:spacing w:after="2"/>
        <w:jc w:val="center"/>
      </w:pPr>
      <w:r>
        <w:rPr>
          <w:rFonts w:ascii="Times New Roman"/>
          <w:b/>
          <w:sz w:val="24"/>
        </w:rPr>
        <w:t>Kay Khan</w:t>
      </w:r>
    </w:p>
    <w:p w:rsidR="00867326" w:rsidRDefault="005E1892">
      <w:pPr>
        <w:suppressLineNumbers/>
        <w:jc w:val="center"/>
      </w:pPr>
      <w:r>
        <w:rPr>
          <w:rFonts w:ascii="Times New Roman"/>
          <w:b/>
          <w:sz w:val="32"/>
          <w:vertAlign w:val="superscript"/>
        </w:rPr>
        <w:t>_______________</w:t>
      </w:r>
    </w:p>
    <w:p w:rsidR="00867326" w:rsidRDefault="005E189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67326" w:rsidRDefault="005E1892">
      <w:pPr>
        <w:suppressLineNumbers/>
      </w:pPr>
      <w:r>
        <w:rPr>
          <w:rFonts w:ascii="Times New Roman"/>
          <w:sz w:val="20"/>
        </w:rPr>
        <w:tab/>
        <w:t>The undersigned legislators and/or citizens respectfully petition for the passage of the accompanying bill:</w:t>
      </w:r>
    </w:p>
    <w:p w:rsidR="00867326" w:rsidRDefault="005E1892">
      <w:pPr>
        <w:suppressLineNumbers/>
        <w:spacing w:after="2"/>
        <w:jc w:val="center"/>
      </w:pPr>
      <w:r>
        <w:rPr>
          <w:rFonts w:ascii="Times New Roman"/>
          <w:sz w:val="24"/>
        </w:rPr>
        <w:t>An Act relative to mental health services in Massachusetts correctional institutions, houses of correction and jails.</w:t>
      </w:r>
    </w:p>
    <w:p w:rsidR="00867326" w:rsidRDefault="005E1892">
      <w:pPr>
        <w:suppressLineNumbers/>
        <w:spacing w:after="2"/>
        <w:jc w:val="center"/>
      </w:pPr>
      <w:r>
        <w:rPr>
          <w:rFonts w:ascii="Times New Roman"/>
          <w:b/>
          <w:sz w:val="32"/>
          <w:vertAlign w:val="superscript"/>
        </w:rPr>
        <w:t>_______________</w:t>
      </w:r>
    </w:p>
    <w:p w:rsidR="00867326" w:rsidRDefault="005E1892">
      <w:pPr>
        <w:suppressLineNumbers/>
        <w:jc w:val="center"/>
      </w:pPr>
      <w:r>
        <w:rPr>
          <w:rFonts w:ascii="Times New Roman"/>
          <w:sz w:val="20"/>
        </w:rPr>
        <w:t>PETITION OF:</w:t>
      </w:r>
    </w:p>
    <w:p w:rsidR="00867326" w:rsidRDefault="0086732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Kay Khan</w:t>
                </w:r>
              </w:p>
            </w:tc>
            <w:tc>
              <w:tcPr>
                <w:tcW w:w="4500" w:type="dxa"/>
              </w:tcPr>
              <w:p>
                <w:pPr>
                  <w:suppressLineNumbers/>
                  <w:spacing w:after="2"/>
                  <w:rPr>
                    <w:rFonts w:ascii="Times New Roman"/>
                    <w:sz w:val="22"/>
                  </w:rPr>
                </w:pPr>
                <w:r>
                  <w:rPr>
                    <w:rFonts w:ascii="Times New Roman"/>
                    <w:sz w:val="22"/>
                  </w:rPr>
                  <w:t>11th Middlesex</w:t>
                </w:r>
              </w:p>
            </w:tc>
          </w:tr>
          <w:tr>
            <w:tc>
              <w:tcPr>
                <w:tcW w:w="4500" w:type="dxa"/>
              </w:tcPr>
              <w:p>
                <w:pPr>
                  <w:suppressLineNumbers/>
                  <w:spacing w:after="2"/>
                  <w:rPr>
                    <w:rFonts w:ascii="Times New Roman"/>
                    <w:sz w:val="22"/>
                  </w:rPr>
                </w:pPr>
                <w:r>
                  <w:rPr>
                    <w:rFonts w:ascii="Times New Roman"/>
                    <w:sz w:val="22"/>
                  </w:rPr>
                  <w:t>Patricia D. Jehlen</w:t>
                </w:r>
              </w:p>
            </w:tc>
            <w:tc>
              <w:tcPr>
                <w:tcW w:w="4500" w:type="dxa"/>
              </w:tcPr>
              <w:p>
                <w:pPr>
                  <w:suppressLineNumbers/>
                  <w:spacing w:after="2"/>
                  <w:rPr>
                    <w:rFonts w:ascii="Times New Roman"/>
                    <w:sz w:val="22"/>
                  </w:rPr>
                </w:pPr>
                <w:r>
                  <w:rPr>
                    <w:rFonts w:ascii="Times New Roman"/>
                    <w:sz w:val="22"/>
                  </w:rPr>
                  <w:t>Second Middlesex</w:t>
                </w:r>
              </w:p>
            </w:tc>
          </w:tr>
        </w:tbl>
      </w:sdtContent>
    </w:sdt>
    <w:p w:rsidR="00867326" w:rsidRDefault="005E1892">
      <w:pPr>
        <w:suppressLineNumbers/>
      </w:pPr>
      <w:r>
        <w:br w:type="page"/>
      </w:r>
    </w:p>
    <w:p w:rsidR="00867326" w:rsidRDefault="005E1892">
      <w:pPr>
        <w:suppressLineNumbers/>
        <w:jc w:val="center"/>
      </w:pPr>
      <w:r>
        <w:rPr>
          <w:rFonts w:ascii="Times New Roman"/>
          <w:sz w:val="24"/>
        </w:rPr>
        <w:lastRenderedPageBreak/>
        <w:t>[SIMILAR MATTER FILED IN PREVIOUS SESSION</w:t>
      </w:r>
      <w:r>
        <w:rPr>
          <w:rFonts w:ascii="Times New Roman"/>
          <w:sz w:val="24"/>
        </w:rPr>
        <w:br/>
        <w:t>SEE HOUSE, NO. 1887 OF 2007-2008.]</w:t>
      </w:r>
    </w:p>
    <w:p w:rsidR="00867326" w:rsidRDefault="005E1892">
      <w:pPr>
        <w:suppressLineNumbers/>
        <w:spacing w:before="2" w:after="2"/>
        <w:jc w:val="center"/>
      </w:pPr>
      <w:r>
        <w:rPr>
          <w:rFonts w:ascii="Old English Text MT"/>
          <w:sz w:val="32"/>
        </w:rPr>
        <w:t>The Commonwealth of Massachusetts</w:t>
      </w:r>
      <w:r>
        <w:rPr>
          <w:rFonts w:ascii="Old English Text MT"/>
          <w:sz w:val="32"/>
        </w:rPr>
        <w:br/>
      </w:r>
    </w:p>
    <w:p w:rsidR="00867326" w:rsidRDefault="005E1892">
      <w:pPr>
        <w:suppressLineNumbers/>
        <w:spacing w:after="2"/>
        <w:jc w:val="center"/>
      </w:pPr>
      <w:r>
        <w:rPr>
          <w:rFonts w:ascii="Times New Roman"/>
          <w:b/>
          <w:sz w:val="24"/>
          <w:vertAlign w:val="superscript"/>
        </w:rPr>
        <w:t>_______________</w:t>
      </w:r>
    </w:p>
    <w:p w:rsidR="00867326" w:rsidRDefault="005E1892">
      <w:pPr>
        <w:suppressLineNumbers/>
        <w:spacing w:after="2"/>
        <w:jc w:val="center"/>
      </w:pPr>
      <w:r>
        <w:rPr>
          <w:rFonts w:ascii="Times New Roman"/>
          <w:b/>
          <w:sz w:val="18"/>
        </w:rPr>
        <w:t>In the Year Two Thousand and Nine</w:t>
      </w:r>
    </w:p>
    <w:p w:rsidR="00867326" w:rsidRDefault="005E1892">
      <w:pPr>
        <w:suppressLineNumbers/>
        <w:spacing w:after="2"/>
        <w:jc w:val="center"/>
      </w:pPr>
      <w:r>
        <w:rPr>
          <w:rFonts w:ascii="Times New Roman"/>
          <w:b/>
          <w:sz w:val="24"/>
          <w:vertAlign w:val="superscript"/>
        </w:rPr>
        <w:t>_______________</w:t>
      </w:r>
    </w:p>
    <w:p w:rsidR="00867326" w:rsidRDefault="005E1892">
      <w:pPr>
        <w:suppressLineNumbers/>
        <w:spacing w:after="2"/>
      </w:pPr>
      <w:r>
        <w:rPr>
          <w:sz w:val="14"/>
        </w:rPr>
        <w:br/>
      </w:r>
      <w:r>
        <w:br/>
      </w:r>
    </w:p>
    <w:p w:rsidR="00867326" w:rsidRDefault="005E1892">
      <w:pPr>
        <w:suppressLineNumbers/>
      </w:pPr>
      <w:r>
        <w:rPr>
          <w:rFonts w:ascii="Times New Roman"/>
          <w:smallCaps/>
          <w:sz w:val="28"/>
        </w:rPr>
        <w:t>An Act relative to mental health services in Massachusetts correctional institutions, houses of correction and jails.</w:t>
      </w:r>
      <w:r>
        <w:br/>
      </w:r>
      <w:r>
        <w:br/>
      </w:r>
      <w:r>
        <w:br/>
      </w:r>
    </w:p>
    <w:p w:rsidR="00867326" w:rsidRDefault="005E189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2B6F97" w:rsidR="002B6F97" w:rsidP="002B6F97" w:rsidRDefault="002B6F97">
      <w:pPr>
        <w:spacing w:line="480" w:lineRule="auto"/>
        <w:rPr>
          <w:rFonts w:ascii="Times New Roman" w:hAnsi="Times New Roman" w:cs="Times New Roman"/>
          <w:sz w:val="24"/>
          <w:szCs w:val="24"/>
        </w:rPr>
      </w:pPr>
      <w:bookmarkStart w:name="BillText" w:id="0"/>
      <w:bookmarkEnd w:id="0"/>
      <w:r w:rsidRPr="002B6F97">
        <w:rPr>
          <w:rFonts w:ascii="Times New Roman" w:hAnsi="Times New Roman" w:cs="Times New Roman"/>
          <w:sz w:val="24"/>
          <w:szCs w:val="24"/>
        </w:rPr>
        <w:t>SECTION 1. Chapter 126 of the General Laws, as appearing in the 2000 Official Edition, is hereby amended by inserting, after section 27, the following new section:</w:t>
      </w:r>
    </w:p>
    <w:p w:rsidRPr="002B6F97" w:rsidR="002B6F97" w:rsidP="002B6F97" w:rsidRDefault="002B6F97">
      <w:pPr>
        <w:spacing w:line="480" w:lineRule="auto"/>
        <w:rPr>
          <w:rFonts w:ascii="Times New Roman" w:hAnsi="Times New Roman" w:cs="Times New Roman"/>
          <w:sz w:val="24"/>
          <w:szCs w:val="24"/>
        </w:rPr>
      </w:pPr>
      <w:r w:rsidRPr="002B6F97">
        <w:rPr>
          <w:rFonts w:ascii="Times New Roman" w:hAnsi="Times New Roman" w:cs="Times New Roman"/>
          <w:sz w:val="24"/>
          <w:szCs w:val="24"/>
        </w:rPr>
        <w:t>Section 28. Mental Health Examinations and Services.</w:t>
      </w:r>
    </w:p>
    <w:p w:rsidRPr="002B6F97" w:rsidR="002B6F97" w:rsidP="002B6F97" w:rsidRDefault="002B6F97">
      <w:pPr>
        <w:spacing w:line="480" w:lineRule="auto"/>
        <w:rPr>
          <w:rFonts w:ascii="Times New Roman" w:hAnsi="Times New Roman" w:cs="Times New Roman"/>
          <w:sz w:val="24"/>
          <w:szCs w:val="24"/>
        </w:rPr>
      </w:pPr>
      <w:r w:rsidRPr="002B6F97">
        <w:rPr>
          <w:rFonts w:ascii="Times New Roman" w:hAnsi="Times New Roman" w:cs="Times New Roman"/>
          <w:sz w:val="24"/>
          <w:szCs w:val="24"/>
        </w:rPr>
        <w:t xml:space="preserve">The sheriff shall ensure that each person admitted to a county correctional facility, including a house of correction or jail, shall have access to mental health care consistent with his or her needs.  Mental health care shall include but not be limited to suicide screening, mental health and substance abuse screening upon admission or transfer to a facility; mental health assessment within two weeks of admission or transfer and periodically thereafter; a comprehensive mental health evaluation within a time frame appropriate to the level or urgency; suicide prevention; crisis intervention; an individualized plan of care; psychiatric services, including medication and medication monitoring; individual and group psychotherapy; evaluation for transfer to a mental health facility; and discharge planning, including referral to appropriate mental health services at </w:t>
      </w:r>
      <w:r w:rsidRPr="002B6F97">
        <w:rPr>
          <w:rFonts w:ascii="Times New Roman" w:hAnsi="Times New Roman" w:cs="Times New Roman"/>
          <w:sz w:val="24"/>
          <w:szCs w:val="24"/>
        </w:rPr>
        <w:lastRenderedPageBreak/>
        <w:t>the time of release and sufficient medication for continued treatment until enrollment in a public or private health plan.</w:t>
      </w:r>
    </w:p>
    <w:p w:rsidRPr="002B6F97" w:rsidR="002B6F97" w:rsidP="002B6F97" w:rsidRDefault="002B6F97">
      <w:pPr>
        <w:spacing w:line="480" w:lineRule="auto"/>
        <w:rPr>
          <w:rFonts w:ascii="Times New Roman" w:hAnsi="Times New Roman" w:cs="Times New Roman"/>
          <w:sz w:val="24"/>
          <w:szCs w:val="24"/>
        </w:rPr>
      </w:pPr>
      <w:r w:rsidRPr="002B6F97">
        <w:rPr>
          <w:rFonts w:ascii="Times New Roman" w:hAnsi="Times New Roman" w:cs="Times New Roman"/>
          <w:sz w:val="24"/>
          <w:szCs w:val="24"/>
        </w:rPr>
        <w:t>a.  Each such correctional facility shall comply with the principles and guidelines of the current version of the American Psychiatric Association Task Force Report on Psychiatric Services in Jails and Prisons, or such higher standards as the sheriff may require, with respect to the provision of mental health care.</w:t>
      </w:r>
    </w:p>
    <w:p w:rsidRPr="002B6F97" w:rsidR="002B6F97" w:rsidP="002B6F97" w:rsidRDefault="002B6F97">
      <w:pPr>
        <w:spacing w:line="480" w:lineRule="auto"/>
        <w:rPr>
          <w:rFonts w:ascii="Times New Roman" w:hAnsi="Times New Roman" w:cs="Times New Roman"/>
          <w:sz w:val="24"/>
          <w:szCs w:val="24"/>
        </w:rPr>
      </w:pPr>
      <w:r w:rsidRPr="002B6F97">
        <w:rPr>
          <w:rFonts w:ascii="Times New Roman" w:hAnsi="Times New Roman" w:cs="Times New Roman"/>
          <w:sz w:val="24"/>
          <w:szCs w:val="24"/>
        </w:rPr>
        <w:t>b.  The department of mental health shall inspect each such correctional facility at least annually to determine compliance with this section. The commissioner of mental health shall make a report of the findings and any recommendations from each inspection to the sheriff, including any recommendations for revisions to the standards for the provision of mental health care.</w:t>
      </w:r>
    </w:p>
    <w:p w:rsidRPr="002B6F97" w:rsidR="002B6F97" w:rsidP="002B6F97" w:rsidRDefault="002B6F97">
      <w:pPr>
        <w:spacing w:line="480" w:lineRule="auto"/>
        <w:rPr>
          <w:rFonts w:ascii="Times New Roman" w:hAnsi="Times New Roman" w:cs="Times New Roman"/>
          <w:sz w:val="24"/>
          <w:szCs w:val="24"/>
        </w:rPr>
      </w:pPr>
      <w:r w:rsidRPr="002B6F97">
        <w:rPr>
          <w:rFonts w:ascii="Times New Roman" w:hAnsi="Times New Roman" w:cs="Times New Roman"/>
          <w:sz w:val="24"/>
          <w:szCs w:val="24"/>
        </w:rPr>
        <w:t xml:space="preserve">c.  The sheriff shall require in each such correctional facility training of administrative, health care, and correctional staff including but not limited to the symptoms of chronic and persistent mental illnesses such as major depression, bipolar disorder, obsessive compulsive disorder, schizophrenia, and Borderline Personality Disorder; the medications used to treat these illnesses, the side effects of the medications, the types and causes of self-mutilation and strategies for dealing with mentally ill inmates in crisis.  The sheriff shall develop protocols for said training in cooperation with the commissioner of mental health. </w:t>
      </w:r>
    </w:p>
    <w:p w:rsidRPr="002B6F97" w:rsidR="002B6F97" w:rsidP="002B6F97" w:rsidRDefault="002B6F97">
      <w:pPr>
        <w:spacing w:line="480" w:lineRule="auto"/>
        <w:rPr>
          <w:rFonts w:ascii="Times New Roman" w:hAnsi="Times New Roman" w:cs="Times New Roman"/>
          <w:sz w:val="24"/>
          <w:szCs w:val="24"/>
        </w:rPr>
      </w:pPr>
      <w:r w:rsidRPr="002B6F97">
        <w:rPr>
          <w:rFonts w:ascii="Times New Roman" w:hAnsi="Times New Roman" w:cs="Times New Roman"/>
          <w:sz w:val="24"/>
          <w:szCs w:val="24"/>
        </w:rPr>
        <w:t xml:space="preserve">d. The commissioner of mental health shall file an annual report of its inspections of mental health care in county correctional facilities for the prior year, including any recommendations, with the secretary of public safety, the secretary of health and human services, the commissioner of corrections, each sheriff, the house and senate committees on ways and means, the joint </w:t>
      </w:r>
      <w:r w:rsidRPr="002B6F97">
        <w:rPr>
          <w:rFonts w:ascii="Times New Roman" w:hAnsi="Times New Roman" w:cs="Times New Roman"/>
          <w:sz w:val="24"/>
          <w:szCs w:val="24"/>
        </w:rPr>
        <w:lastRenderedPageBreak/>
        <w:t xml:space="preserve">committee on health care financing, the joint committee on mental health and substance abuse and the legislative mental health caucus. </w:t>
      </w:r>
    </w:p>
    <w:p w:rsidR="002B6F97" w:rsidP="002B6F97" w:rsidRDefault="002B6F97">
      <w:pPr>
        <w:spacing w:line="480" w:lineRule="auto"/>
        <w:rPr>
          <w:rFonts w:ascii="Times New Roman" w:hAnsi="Times New Roman" w:cs="Times New Roman"/>
          <w:sz w:val="24"/>
          <w:szCs w:val="24"/>
        </w:rPr>
      </w:pPr>
    </w:p>
    <w:p w:rsidRPr="002B6F97" w:rsidR="002B6F97" w:rsidP="002B6F97" w:rsidRDefault="002B6F97">
      <w:pPr>
        <w:spacing w:line="480" w:lineRule="auto"/>
        <w:rPr>
          <w:rFonts w:ascii="Times New Roman" w:hAnsi="Times New Roman" w:cs="Times New Roman"/>
          <w:sz w:val="24"/>
          <w:szCs w:val="24"/>
        </w:rPr>
      </w:pPr>
      <w:r w:rsidRPr="002B6F97">
        <w:rPr>
          <w:rFonts w:ascii="Times New Roman" w:hAnsi="Times New Roman" w:cs="Times New Roman"/>
          <w:sz w:val="24"/>
          <w:szCs w:val="24"/>
        </w:rPr>
        <w:t xml:space="preserve">SECTION 2.  Chapter 127 of the General Laws, as appearing in the 2000 Official Edition, is hereby amended by inserting, after section 17, the following new section: </w:t>
      </w:r>
    </w:p>
    <w:p w:rsidRPr="002B6F97" w:rsidR="002B6F97" w:rsidP="002B6F97" w:rsidRDefault="002B6F97">
      <w:pPr>
        <w:spacing w:line="480" w:lineRule="auto"/>
        <w:rPr>
          <w:rFonts w:ascii="Times New Roman" w:hAnsi="Times New Roman" w:cs="Times New Roman"/>
          <w:sz w:val="24"/>
          <w:szCs w:val="24"/>
        </w:rPr>
      </w:pPr>
      <w:r w:rsidRPr="002B6F97">
        <w:rPr>
          <w:rFonts w:ascii="Times New Roman" w:hAnsi="Times New Roman" w:cs="Times New Roman"/>
          <w:sz w:val="24"/>
          <w:szCs w:val="24"/>
        </w:rPr>
        <w:t>Section 17A.  Mental Health Examinations and Services.</w:t>
      </w:r>
    </w:p>
    <w:p w:rsidRPr="002B6F97" w:rsidR="002B6F97" w:rsidP="002B6F97" w:rsidRDefault="002B6F97">
      <w:pPr>
        <w:spacing w:line="480" w:lineRule="auto"/>
        <w:rPr>
          <w:rFonts w:ascii="Times New Roman" w:hAnsi="Times New Roman" w:cs="Times New Roman"/>
          <w:sz w:val="24"/>
          <w:szCs w:val="24"/>
        </w:rPr>
      </w:pPr>
      <w:r w:rsidRPr="002B6F97">
        <w:rPr>
          <w:rFonts w:ascii="Times New Roman" w:hAnsi="Times New Roman" w:cs="Times New Roman"/>
          <w:sz w:val="24"/>
          <w:szCs w:val="24"/>
        </w:rPr>
        <w:t>The commissioner shall ensure that each person admitted to a state correctional facility shall have access to mental health care consistent with his or her needs. Mental health care shall include but not be limited to suicide screening, mental health and substance abuse screening upon admission or transfer and periodically thereafter; a comprehensive mental health evaluation within a time frame appropriate to the level of urgency; suicide prevention; crisis intervention; an individualized plan of care; psychiatric services, including medication and medication monitoring; individual and group psychotherapy; evaluation for transfer to a mental health facility; and discharge planning, including referral to appropriate mental health services at the time of release and sufficient medication for continued treatment until enrollment in a public or private health plan.</w:t>
      </w:r>
    </w:p>
    <w:p w:rsidRPr="002B6F97" w:rsidR="002B6F97" w:rsidP="002B6F97" w:rsidRDefault="002B6F97">
      <w:pPr>
        <w:spacing w:line="480" w:lineRule="auto"/>
        <w:rPr>
          <w:rFonts w:ascii="Times New Roman" w:hAnsi="Times New Roman" w:cs="Times New Roman"/>
          <w:sz w:val="24"/>
          <w:szCs w:val="24"/>
        </w:rPr>
      </w:pPr>
      <w:r w:rsidRPr="002B6F97">
        <w:rPr>
          <w:rFonts w:ascii="Times New Roman" w:hAnsi="Times New Roman" w:cs="Times New Roman"/>
          <w:sz w:val="24"/>
          <w:szCs w:val="24"/>
        </w:rPr>
        <w:t>a.  Each such correctional facility shall comply with the principles and guidelines of the current version of the American Psychiatric Association Task Force Report on Psychiatric Services in Jails and Prisons, or such higher standards as the sheriff may require, with respect to the provision of mental health care.</w:t>
      </w:r>
    </w:p>
    <w:p w:rsidRPr="002B6F97" w:rsidR="002B6F97" w:rsidP="002B6F97" w:rsidRDefault="002B6F97">
      <w:pPr>
        <w:spacing w:line="480" w:lineRule="auto"/>
        <w:rPr>
          <w:rFonts w:ascii="Times New Roman" w:hAnsi="Times New Roman" w:cs="Times New Roman"/>
          <w:sz w:val="24"/>
          <w:szCs w:val="24"/>
        </w:rPr>
      </w:pPr>
      <w:r w:rsidRPr="002B6F97">
        <w:rPr>
          <w:rFonts w:ascii="Times New Roman" w:hAnsi="Times New Roman" w:cs="Times New Roman"/>
          <w:sz w:val="24"/>
          <w:szCs w:val="24"/>
        </w:rPr>
        <w:lastRenderedPageBreak/>
        <w:t>b.  The department of mental health shall inspect each such correctional facility at least annually to determine compliance with this section. The commissioner of mental health shall make a report of the findings and any recommendations from each inspection to the sheriff, including any recommendations for revisions to the standards for the provision of mental health care.</w:t>
      </w:r>
    </w:p>
    <w:p w:rsidRPr="002B6F97" w:rsidR="002B6F97" w:rsidP="002B6F97" w:rsidRDefault="002B6F97">
      <w:pPr>
        <w:spacing w:line="480" w:lineRule="auto"/>
        <w:rPr>
          <w:rFonts w:ascii="Times New Roman" w:hAnsi="Times New Roman" w:cs="Times New Roman"/>
          <w:sz w:val="24"/>
          <w:szCs w:val="24"/>
        </w:rPr>
      </w:pPr>
      <w:r w:rsidRPr="002B6F97">
        <w:rPr>
          <w:rFonts w:ascii="Times New Roman" w:hAnsi="Times New Roman" w:cs="Times New Roman"/>
          <w:sz w:val="24"/>
          <w:szCs w:val="24"/>
        </w:rPr>
        <w:t>c.  The commissioner shall require in each such correctional facility training of administrative, health care, and correctional staff including but not limited to the symptoms of chronic and persistent mental illnesses such as major depression, bipolar disorder, obsessive compulsive disorder, schizophrenia, and Borderline Personality Disorder; the medications used to treat these illnesses, the side effects of the medications, the types and causes of self-mutilation and strategies for dealing with mentally ill inmates in crisis.  The commissioner shall develop protocols for said training in cooperation with the commissioner of mental health.</w:t>
      </w:r>
    </w:p>
    <w:p w:rsidRPr="002B6F97" w:rsidR="00867326" w:rsidP="005E1892" w:rsidRDefault="002B6F97">
      <w:pPr>
        <w:spacing w:line="480" w:lineRule="auto"/>
        <w:rPr>
          <w:rFonts w:ascii="Times New Roman" w:hAnsi="Times New Roman" w:cs="Times New Roman"/>
          <w:sz w:val="24"/>
          <w:szCs w:val="24"/>
        </w:rPr>
      </w:pPr>
      <w:r w:rsidRPr="002B6F97">
        <w:rPr>
          <w:rFonts w:ascii="Times New Roman" w:hAnsi="Times New Roman" w:cs="Times New Roman"/>
          <w:sz w:val="24"/>
          <w:szCs w:val="24"/>
        </w:rPr>
        <w:t>d.  The commissioner of mental health shall file an annual report of its inspections of mental health care in state correctional facilities for the prior year, including any recommendations, with the secretary of public safety, the secretary of health and human services, the commissioner of correction, each sheriff, the house and senate committees on ways and means, the joint committee on health care financing, the joint committee on mental health and substance abuse and the legislative mental health caucus.</w:t>
      </w:r>
    </w:p>
    <w:sectPr w:rsidRPr="002B6F97" w:rsidR="00867326" w:rsidSect="0086732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67326"/>
    <w:rsid w:val="002B6F97"/>
    <w:rsid w:val="005E1892"/>
    <w:rsid w:val="00867326"/>
    <w:rsid w:val="00B50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A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892"/>
    <w:rPr>
      <w:rFonts w:ascii="Tahoma" w:hAnsi="Tahoma" w:cs="Tahoma"/>
      <w:sz w:val="16"/>
      <w:szCs w:val="16"/>
    </w:rPr>
  </w:style>
  <w:style w:type="character" w:styleId="LineNumber">
    <w:name w:val="line number"/>
    <w:basedOn w:val="DefaultParagraphFont"/>
    <w:uiPriority w:val="99"/>
    <w:semiHidden/>
    <w:unhideWhenUsed/>
    <w:rsid w:val="005E1892"/>
  </w:style>
</w:styles>
</file>

<file path=word/webSettings.xml><?xml version="1.0" encoding="utf-8"?>
<w:webSettings xmlns:r="http://schemas.openxmlformats.org/officeDocument/2006/relationships" xmlns:w="http://schemas.openxmlformats.org/wordprocessingml/2006/main">
  <w:divs>
    <w:div w:id="882715082">
      <w:bodyDiv w:val="1"/>
      <w:marLeft w:val="0"/>
      <w:marRight w:val="0"/>
      <w:marTop w:val="0"/>
      <w:marBottom w:val="0"/>
      <w:divBdr>
        <w:top w:val="none" w:sz="0" w:space="0" w:color="auto"/>
        <w:left w:val="none" w:sz="0" w:space="0" w:color="auto"/>
        <w:bottom w:val="none" w:sz="0" w:space="0" w:color="auto"/>
        <w:right w:val="none" w:sz="0" w:space="0" w:color="auto"/>
      </w:divBdr>
    </w:div>
    <w:div w:id="2075664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1055</Words>
  <Characters>6016</Characters>
  <Application>Microsoft Office Word</Application>
  <DocSecurity>0</DocSecurity>
  <Lines>50</Lines>
  <Paragraphs>14</Paragraphs>
  <ScaleCrop>false</ScaleCrop>
  <Company>LEG</Company>
  <LinksUpToDate>false</LinksUpToDate>
  <CharactersWithSpaces>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3</cp:revision>
  <dcterms:created xsi:type="dcterms:W3CDTF">2009-01-09T23:05:00Z</dcterms:created>
  <dcterms:modified xsi:type="dcterms:W3CDTF">2009-01-13T16:47:00Z</dcterms:modified>
</cp:coreProperties>
</file>