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80668" w:rsidRDefault="003E0B14">
      <w:pPr>
        <w:suppressLineNumbers/>
        <w:spacing w:after="2"/>
        <w:jc w:val="center"/>
      </w:pPr>
      <w:r>
        <w:rPr>
          <w:rFonts w:ascii="Arial"/>
          <w:sz w:val="18"/>
        </w:rPr>
        <w:t>HOUSE DOCKET, NO.         FILED ON: 1/12/2009</w:t>
      </w:r>
    </w:p>
    <w:p w:rsidR="00F80668" w:rsidRDefault="003E0B1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E0B14">
            <w:pPr>
              <w:suppressLineNumbers/>
              <w:jc w:val="right"/>
              <w:rPr>
                <w:b/>
                <w:sz w:val="28"/>
              </w:rPr>
            </w:pPr>
          </w:p>
        </w:tc>
      </w:tr>
    </w:tbl>
    <w:p w:rsidR="00F80668" w:rsidRDefault="003E0B14">
      <w:pPr>
        <w:suppressLineNumbers/>
        <w:spacing w:before="2" w:after="2"/>
        <w:jc w:val="center"/>
      </w:pPr>
      <w:r>
        <w:rPr>
          <w:rFonts w:ascii="Old English Text MT"/>
          <w:sz w:val="32"/>
        </w:rPr>
        <w:t>The Commonwealth of Massachusetts</w:t>
      </w:r>
    </w:p>
    <w:p w:rsidR="00F80668" w:rsidRDefault="003E0B14">
      <w:pPr>
        <w:suppressLineNumbers/>
        <w:spacing w:after="2"/>
        <w:jc w:val="center"/>
      </w:pPr>
      <w:r>
        <w:rPr>
          <w:rFonts w:ascii="Times New Roman"/>
          <w:b/>
          <w:sz w:val="32"/>
          <w:vertAlign w:val="superscript"/>
        </w:rPr>
        <w:t>_______________</w:t>
      </w:r>
    </w:p>
    <w:p w:rsidR="00F80668" w:rsidRDefault="003E0B14">
      <w:pPr>
        <w:suppressLineNumbers/>
        <w:spacing w:before="2"/>
        <w:jc w:val="center"/>
      </w:pPr>
      <w:r>
        <w:rPr>
          <w:rFonts w:ascii="Times New Roman"/>
          <w:sz w:val="20"/>
        </w:rPr>
        <w:t>PRESENTED BY:</w:t>
      </w:r>
    </w:p>
    <w:p w:rsidR="00F80668" w:rsidRDefault="003E0B14">
      <w:pPr>
        <w:suppressLineNumbers/>
        <w:spacing w:after="2"/>
        <w:jc w:val="center"/>
      </w:pPr>
      <w:r>
        <w:rPr>
          <w:rFonts w:ascii="Times New Roman"/>
          <w:b/>
          <w:sz w:val="24"/>
        </w:rPr>
        <w:t>Jay R. Kaufman</w:t>
      </w:r>
    </w:p>
    <w:p w:rsidR="00F80668" w:rsidRDefault="003E0B14">
      <w:pPr>
        <w:suppressLineNumbers/>
        <w:jc w:val="center"/>
      </w:pPr>
      <w:r>
        <w:rPr>
          <w:rFonts w:ascii="Times New Roman"/>
          <w:b/>
          <w:sz w:val="32"/>
          <w:vertAlign w:val="superscript"/>
        </w:rPr>
        <w:t>_______________</w:t>
      </w:r>
    </w:p>
    <w:p w:rsidR="00F80668" w:rsidRDefault="003E0B1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0668" w:rsidRDefault="003E0B14">
      <w:pPr>
        <w:suppressLineNumbers/>
      </w:pPr>
      <w:r>
        <w:rPr>
          <w:rFonts w:ascii="Times New Roman"/>
          <w:sz w:val="20"/>
        </w:rPr>
        <w:tab/>
        <w:t>The undersigned legislators and/or citizens respectfully petition for the passage of the accompanying bill:</w:t>
      </w:r>
    </w:p>
    <w:p w:rsidR="00F80668" w:rsidRDefault="003E0B14">
      <w:pPr>
        <w:suppressLineNumbers/>
        <w:spacing w:after="2"/>
        <w:jc w:val="center"/>
      </w:pPr>
      <w:proofErr w:type="gramStart"/>
      <w:r>
        <w:rPr>
          <w:rFonts w:ascii="Times New Roman"/>
          <w:sz w:val="24"/>
        </w:rPr>
        <w:t>An Act relative to the geogr</w:t>
      </w:r>
      <w:r>
        <w:rPr>
          <w:rFonts w:ascii="Times New Roman"/>
          <w:sz w:val="24"/>
        </w:rPr>
        <w:t>aphical jurisdiction of the housing court.</w:t>
      </w:r>
      <w:proofErr w:type="gramEnd"/>
    </w:p>
    <w:p w:rsidR="00F80668" w:rsidRDefault="003E0B14">
      <w:pPr>
        <w:suppressLineNumbers/>
        <w:spacing w:after="2"/>
        <w:jc w:val="center"/>
      </w:pPr>
      <w:r>
        <w:rPr>
          <w:rFonts w:ascii="Times New Roman"/>
          <w:b/>
          <w:sz w:val="32"/>
          <w:vertAlign w:val="superscript"/>
        </w:rPr>
        <w:t>_______________</w:t>
      </w:r>
    </w:p>
    <w:p w:rsidR="00F80668" w:rsidRDefault="003E0B14">
      <w:pPr>
        <w:suppressLineNumbers/>
        <w:jc w:val="center"/>
      </w:pPr>
      <w:r>
        <w:rPr>
          <w:rFonts w:ascii="Times New Roman"/>
          <w:sz w:val="20"/>
        </w:rPr>
        <w:t>PETITION OF:</w:t>
      </w:r>
    </w:p>
    <w:p w:rsidR="00F80668" w:rsidRDefault="00F8066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Jay R. Kaufman</w:t>
                </w:r>
              </w:p>
            </w:tc>
            <w:tc>
              <w:tcPr>
                <w:tcW w:w="4500" w:type="dxa"/>
              </w:tcPr>
              <w:p>
                <w:pPr>
                  <w:suppressLineNumbers/>
                  <w:spacing w:after="2"/>
                  <w:rPr>
                    <w:rFonts w:ascii="Times New Roman"/>
                    <w:sz w:val="22"/>
                  </w:rPr>
                </w:pPr>
                <w:r>
                  <w:rPr>
                    <w:rFonts w:ascii="Times New Roman"/>
                    <w:sz w:val="22"/>
                  </w:rPr>
                  <w:t>15th Middlesex</w:t>
                </w:r>
              </w:p>
            </w:tc>
          </w:tr>
          <w:tr>
            <w:tc>
              <w:tcPr>
                <w:tcW w:w="4500" w:type="dxa"/>
              </w:tcPr>
              <w:p>
                <w:pPr>
                  <w:suppressLineNumbers/>
                  <w:spacing w:after="2"/>
                  <w:rPr>
                    <w:rFonts w:ascii="Times New Roman"/>
                    <w:sz w:val="22"/>
                  </w:rPr>
                </w:pPr>
                <w:r>
                  <w:rPr>
                    <w:rFonts w:ascii="Times New Roman"/>
                    <w:sz w:val="22"/>
                  </w:rPr>
                  <w:t>Kenneth J. Donnelly</w:t>
                </w:r>
              </w:p>
            </w:tc>
            <w:tc>
              <w:tcPr>
                <w:tcW w:w="4500" w:type="dxa"/>
              </w:tcPr>
              <w:p>
                <w:pPr>
                  <w:suppressLineNumbers/>
                  <w:spacing w:after="2"/>
                  <w:rPr>
                    <w:rFonts w:ascii="Times New Roman"/>
                    <w:sz w:val="22"/>
                  </w:rPr>
                </w:pPr>
                <w:r>
                  <w:rPr>
                    <w:rFonts w:ascii="Times New Roman"/>
                    <w:sz w:val="22"/>
                  </w:rPr>
                  <w:t>Fourth Middlsex</w:t>
                </w:r>
              </w:p>
            </w:tc>
          </w:tr>
          <w:tr>
            <w:tc>
              <w:tcPr>
                <w:tcW w:w="4500" w:type="dxa"/>
              </w:tcPr>
              <w:p>
                <w:pPr>
                  <w:suppressLineNumbers/>
                  <w:spacing w:after="2"/>
                  <w:rPr>
                    <w:rFonts w:ascii="Times New Roman"/>
                    <w:sz w:val="22"/>
                  </w:rPr>
                </w:pPr>
                <w:r>
                  <w:rPr>
                    <w:rFonts w:ascii="Times New Roman"/>
                    <w:sz w:val="22"/>
                  </w:rPr>
                  <w:t>Susan C. Fargo</w:t>
                </w:r>
              </w:p>
            </w:tc>
            <w:tc>
              <w:tcPr>
                <w:tcW w:w="4500" w:type="dxa"/>
              </w:tcPr>
              <w:p>
                <w:pPr>
                  <w:suppressLineNumbers/>
                  <w:spacing w:after="2"/>
                  <w:rPr>
                    <w:rFonts w:ascii="Times New Roman"/>
                    <w:sz w:val="22"/>
                  </w:rPr>
                </w:pPr>
                <w:r>
                  <w:rPr>
                    <w:rFonts w:ascii="Times New Roman"/>
                    <w:sz w:val="22"/>
                  </w:rPr>
                  <w:t>Third Middlesex </w:t>
                </w:r>
              </w:p>
            </w:tc>
          </w:tr>
        </w:tbl>
      </w:sdtContent>
    </w:sdt>
    <w:p w:rsidR="00F80668" w:rsidRDefault="003E0B14">
      <w:pPr>
        <w:suppressLineNumbers/>
      </w:pPr>
      <w:r>
        <w:br w:type="page"/>
      </w:r>
    </w:p>
    <w:p w:rsidR="00F80668" w:rsidRDefault="003E0B14">
      <w:pPr>
        <w:suppressLineNumbers/>
        <w:spacing w:before="2" w:after="2"/>
        <w:jc w:val="center"/>
      </w:pPr>
      <w:r>
        <w:rPr>
          <w:rFonts w:ascii="Old English Text MT"/>
          <w:sz w:val="32"/>
        </w:rPr>
        <w:lastRenderedPageBreak/>
        <w:t>The Commonwealth of Massachusetts</w:t>
      </w:r>
      <w:r>
        <w:rPr>
          <w:rFonts w:ascii="Old English Text MT"/>
          <w:sz w:val="32"/>
        </w:rPr>
        <w:br/>
      </w:r>
    </w:p>
    <w:p w:rsidR="00F80668" w:rsidRDefault="003E0B14">
      <w:pPr>
        <w:suppressLineNumbers/>
        <w:spacing w:after="2"/>
        <w:jc w:val="center"/>
      </w:pPr>
      <w:r>
        <w:rPr>
          <w:rFonts w:ascii="Times New Roman"/>
          <w:b/>
          <w:sz w:val="24"/>
          <w:vertAlign w:val="superscript"/>
        </w:rPr>
        <w:t>_______________</w:t>
      </w:r>
    </w:p>
    <w:p w:rsidR="00F80668" w:rsidRDefault="003E0B14">
      <w:pPr>
        <w:suppressLineNumbers/>
        <w:spacing w:after="2"/>
        <w:jc w:val="center"/>
      </w:pPr>
      <w:r>
        <w:rPr>
          <w:rFonts w:ascii="Times New Roman"/>
          <w:b/>
          <w:sz w:val="18"/>
        </w:rPr>
        <w:t>In the Year Two Thousand and Nine</w:t>
      </w:r>
    </w:p>
    <w:p w:rsidR="00F80668" w:rsidRDefault="003E0B14">
      <w:pPr>
        <w:suppressLineNumbers/>
        <w:spacing w:after="2"/>
        <w:jc w:val="center"/>
      </w:pPr>
      <w:r>
        <w:rPr>
          <w:rFonts w:ascii="Times New Roman"/>
          <w:b/>
          <w:sz w:val="24"/>
          <w:vertAlign w:val="superscript"/>
        </w:rPr>
        <w:t>_______________</w:t>
      </w:r>
    </w:p>
    <w:p w:rsidR="00F80668" w:rsidRDefault="003E0B14">
      <w:pPr>
        <w:suppressLineNumbers/>
        <w:spacing w:after="2"/>
      </w:pPr>
      <w:r>
        <w:rPr>
          <w:sz w:val="14"/>
        </w:rPr>
        <w:br/>
      </w:r>
      <w:r>
        <w:br/>
      </w:r>
    </w:p>
    <w:p w:rsidR="00F80668" w:rsidRDefault="003E0B14">
      <w:pPr>
        <w:suppressLineNumbers/>
      </w:pPr>
      <w:proofErr w:type="gramStart"/>
      <w:r>
        <w:rPr>
          <w:rFonts w:ascii="Times New Roman"/>
          <w:smallCaps/>
          <w:sz w:val="28"/>
        </w:rPr>
        <w:t>An Act relative to the geographical jurisdiction of the housing court.</w:t>
      </w:r>
      <w:proofErr w:type="gramEnd"/>
      <w:r>
        <w:br/>
      </w:r>
      <w:r>
        <w:br/>
      </w:r>
      <w:r>
        <w:br/>
      </w:r>
    </w:p>
    <w:p w:rsidR="00F80668" w:rsidRDefault="003E0B1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80668" w:rsidRDefault="003E0B14">
      <w:pPr>
        <w:spacing w:line="336" w:lineRule="auto"/>
      </w:pPr>
      <w:r>
        <w:t xml:space="preserve">Section 1 of chapter 185C of the General Laws, as appearing in the 2008 Official Edition, is hereby amended by striking out the first sentence and inserting in the place thereof the following sentence:--  The housing court department, established under section 1 of chapter 211B, shall be composed of a western division, consisting of the cities and towns of Berkshire, Franklin, Hampden and Hampshire counties; a division for Worcester county, including the town of Bellingham in Norfolk county, the city of Marlborough and the towns of Ashby, Hudson and Townsend in Middlesex county, and the jurisdiction known as </w:t>
      </w:r>
      <w:proofErr w:type="spellStart"/>
      <w:r>
        <w:t>Devens</w:t>
      </w:r>
      <w:proofErr w:type="spellEnd"/>
      <w:r>
        <w:t xml:space="preserve"> established under chapter 498 of the acts of 1993; a northeastern division, including the cities and towns of Essex county and the city of Lowell and the towns of Acton, Ayer, Billerica, Boxborough, Carlisle, Chelmsford, Concord, Dracut, </w:t>
      </w:r>
      <w:proofErr w:type="spellStart"/>
      <w:r>
        <w:t>Dunstable</w:t>
      </w:r>
      <w:proofErr w:type="spellEnd"/>
      <w:r>
        <w:t xml:space="preserve">, Groton, Lexington, Littleton, Maynard, Pepperell, Shirley, Stow, Tewksbury, </w:t>
      </w:r>
      <w:proofErr w:type="spellStart"/>
      <w:r>
        <w:t>Tyngsborough</w:t>
      </w:r>
      <w:proofErr w:type="spellEnd"/>
      <w:r>
        <w:t>, and Westford in Middlesex county; a southeastern division, including the cities and towns of Bristol and Plymouth counties; and a division for the city of Boston.</w:t>
      </w:r>
      <w:r>
        <w:rPr>
          <w:rFonts w:ascii="Times New Roman"/>
        </w:rPr>
        <w:tab/>
      </w:r>
    </w:p>
    <w:sectPr w:rsidR="00F80668" w:rsidSect="00F8066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0668"/>
    <w:rsid w:val="003E0B14"/>
    <w:rsid w:val="00F806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B14"/>
    <w:rPr>
      <w:rFonts w:ascii="Tahoma" w:hAnsi="Tahoma" w:cs="Tahoma"/>
      <w:sz w:val="16"/>
      <w:szCs w:val="16"/>
    </w:rPr>
  </w:style>
  <w:style w:type="character" w:styleId="LineNumber">
    <w:name w:val="line number"/>
    <w:basedOn w:val="DefaultParagraphFont"/>
    <w:uiPriority w:val="99"/>
    <w:semiHidden/>
    <w:unhideWhenUsed/>
    <w:rsid w:val="003E0B1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1722</Characters>
  <Application>Microsoft Office Word</Application>
  <DocSecurity>0</DocSecurity>
  <Lines>14</Lines>
  <Paragraphs>4</Paragraphs>
  <ScaleCrop>false</ScaleCrop>
  <Company>LEG</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Charles Ticotsky</cp:lastModifiedBy>
  <cp:revision>2</cp:revision>
  <dcterms:created xsi:type="dcterms:W3CDTF">2009-01-12T16:26:00Z</dcterms:created>
  <dcterms:modified xsi:type="dcterms:W3CDTF">2009-01-12T16:26:00Z</dcterms:modified>
</cp:coreProperties>
</file>