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2B" w:rsidRDefault="00980000">
      <w:pPr>
        <w:suppressLineNumbers/>
        <w:spacing w:after="2"/>
        <w:jc w:val="center"/>
      </w:pPr>
      <w:r>
        <w:rPr>
          <w:rFonts w:ascii="Arial"/>
          <w:sz w:val="18"/>
        </w:rPr>
        <w:t>HOUSE DOCKET, NO.         FILED ON: 1/12/2009</w:t>
      </w:r>
    </w:p>
    <w:p w:rsidR="00D8002B" w:rsidRDefault="0098000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0000" w:rsidP="00DB534B">
            <w:pPr>
              <w:suppressLineNumbers/>
              <w:jc w:val="right"/>
              <w:rPr>
                <w:b/>
                <w:sz w:val="28"/>
              </w:rPr>
            </w:pPr>
          </w:p>
        </w:tc>
      </w:tr>
    </w:tbl>
    <w:p w:rsidR="00D8002B" w:rsidRDefault="00980000">
      <w:pPr>
        <w:suppressLineNumbers/>
        <w:spacing w:before="2" w:after="2"/>
        <w:jc w:val="center"/>
      </w:pPr>
      <w:r>
        <w:rPr>
          <w:rFonts w:ascii="Old English Text MT"/>
          <w:sz w:val="32"/>
        </w:rPr>
        <w:t>The Commonwealth of Massachusetts</w:t>
      </w:r>
    </w:p>
    <w:p w:rsidR="00D8002B" w:rsidRDefault="00980000">
      <w:pPr>
        <w:suppressLineNumbers/>
        <w:spacing w:after="2"/>
        <w:jc w:val="center"/>
      </w:pPr>
      <w:r>
        <w:rPr>
          <w:rFonts w:ascii="Times New Roman"/>
          <w:b/>
          <w:sz w:val="32"/>
          <w:vertAlign w:val="superscript"/>
        </w:rPr>
        <w:t>_______________</w:t>
      </w:r>
    </w:p>
    <w:p w:rsidR="00D8002B" w:rsidRDefault="00980000">
      <w:pPr>
        <w:suppressLineNumbers/>
        <w:spacing w:before="2"/>
        <w:jc w:val="center"/>
      </w:pPr>
      <w:r>
        <w:rPr>
          <w:rFonts w:ascii="Times New Roman"/>
          <w:sz w:val="20"/>
        </w:rPr>
        <w:t>PRESENTED BY:</w:t>
      </w:r>
    </w:p>
    <w:p w:rsidR="00D8002B" w:rsidRDefault="00980000">
      <w:pPr>
        <w:suppressLineNumbers/>
        <w:spacing w:after="2"/>
        <w:jc w:val="center"/>
      </w:pPr>
      <w:r>
        <w:rPr>
          <w:rFonts w:ascii="Times New Roman"/>
          <w:b/>
          <w:sz w:val="24"/>
        </w:rPr>
        <w:t>Jay R. Kaufman</w:t>
      </w:r>
    </w:p>
    <w:p w:rsidR="00D8002B" w:rsidRDefault="00980000">
      <w:pPr>
        <w:suppressLineNumbers/>
        <w:jc w:val="center"/>
      </w:pPr>
      <w:r>
        <w:rPr>
          <w:rFonts w:ascii="Times New Roman"/>
          <w:b/>
          <w:sz w:val="32"/>
          <w:vertAlign w:val="superscript"/>
        </w:rPr>
        <w:t>_______________</w:t>
      </w:r>
    </w:p>
    <w:p w:rsidR="00D8002B" w:rsidRDefault="009800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002B" w:rsidRDefault="00980000">
      <w:pPr>
        <w:suppressLineNumbers/>
      </w:pPr>
      <w:r>
        <w:rPr>
          <w:rFonts w:ascii="Times New Roman"/>
          <w:sz w:val="20"/>
        </w:rPr>
        <w:tab/>
        <w:t>The undersigned legislators and/or citizens respectfully petition for the passage of the accompanying bill:</w:t>
      </w:r>
    </w:p>
    <w:p w:rsidR="00D8002B" w:rsidRDefault="00980000">
      <w:pPr>
        <w:suppressLineNumbers/>
        <w:spacing w:after="2"/>
        <w:jc w:val="center"/>
      </w:pPr>
      <w:proofErr w:type="gramStart"/>
      <w:r>
        <w:rPr>
          <w:rFonts w:ascii="Times New Roman"/>
          <w:sz w:val="24"/>
        </w:rPr>
        <w:t>AN ACT expanding benefits av</w:t>
      </w:r>
      <w:r>
        <w:rPr>
          <w:rFonts w:ascii="Times New Roman"/>
          <w:sz w:val="24"/>
        </w:rPr>
        <w:t>ailable to municipalities with membership in the Group Insurance Commission.</w:t>
      </w:r>
      <w:proofErr w:type="gramEnd"/>
    </w:p>
    <w:p w:rsidR="00D8002B" w:rsidRDefault="00980000">
      <w:pPr>
        <w:suppressLineNumbers/>
        <w:spacing w:after="2"/>
        <w:jc w:val="center"/>
      </w:pPr>
      <w:r>
        <w:rPr>
          <w:rFonts w:ascii="Times New Roman"/>
          <w:b/>
          <w:sz w:val="32"/>
          <w:vertAlign w:val="superscript"/>
        </w:rPr>
        <w:t>_______________</w:t>
      </w:r>
    </w:p>
    <w:p w:rsidR="00D8002B" w:rsidRDefault="00980000">
      <w:pPr>
        <w:suppressLineNumbers/>
        <w:jc w:val="center"/>
      </w:pPr>
      <w:r>
        <w:rPr>
          <w:rFonts w:ascii="Times New Roman"/>
          <w:sz w:val="20"/>
        </w:rPr>
        <w:t>PETITION OF:</w:t>
      </w:r>
    </w:p>
    <w:p w:rsidR="00D8002B" w:rsidRDefault="00D800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002B">
            <w:tblPrEx>
              <w:tblCellMar>
                <w:top w:w="0" w:type="dxa"/>
                <w:bottom w:w="0" w:type="dxa"/>
              </w:tblCellMar>
            </w:tblPrEx>
            <w:tc>
              <w:tcPr>
                <w:tcW w:w="4500" w:type="dxa"/>
                <w:tcBorders>
                  <w:top w:val="nil"/>
                  <w:bottom w:val="single" w:sz="4" w:space="0" w:color="auto"/>
                  <w:right w:val="single" w:sz="4" w:space="0" w:color="auto"/>
                </w:tcBorders>
              </w:tcPr>
              <w:p w:rsidR="00D8002B" w:rsidRDefault="009800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002B" w:rsidRDefault="00980000">
                <w:pPr>
                  <w:suppressLineNumbers/>
                  <w:spacing w:after="2"/>
                  <w:rPr>
                    <w:smallCaps/>
                  </w:rPr>
                </w:pPr>
                <w:r>
                  <w:rPr>
                    <w:rFonts w:ascii="Times New Roman"/>
                    <w:smallCaps/>
                    <w:sz w:val="24"/>
                  </w:rPr>
                  <w:t>District/Address:</w:t>
                </w:r>
              </w:p>
            </w:tc>
          </w:tr>
          <w:tr w:rsidR="00D8002B">
            <w:tblPrEx>
              <w:tblCellMar>
                <w:top w:w="0" w:type="dxa"/>
                <w:bottom w:w="0" w:type="dxa"/>
              </w:tblCellMar>
            </w:tblPrEx>
            <w:tc>
              <w:tcPr>
                <w:tcW w:w="4500" w:type="dxa"/>
              </w:tcPr>
              <w:p w:rsidR="00D8002B" w:rsidRDefault="00980000">
                <w:pPr>
                  <w:suppressLineNumbers/>
                  <w:spacing w:after="2"/>
                  <w:rPr>
                    <w:rFonts w:ascii="Times New Roman"/>
                  </w:rPr>
                </w:pPr>
                <w:r>
                  <w:rPr>
                    <w:rFonts w:ascii="Times New Roman"/>
                  </w:rPr>
                  <w:t>Jay R. Kaufman</w:t>
                </w:r>
              </w:p>
            </w:tc>
            <w:tc>
              <w:tcPr>
                <w:tcW w:w="4500" w:type="dxa"/>
              </w:tcPr>
              <w:p w:rsidR="00D8002B" w:rsidRDefault="00980000">
                <w:pPr>
                  <w:suppressLineNumbers/>
                  <w:spacing w:after="2"/>
                  <w:rPr>
                    <w:rFonts w:ascii="Times New Roman"/>
                  </w:rPr>
                </w:pPr>
                <w:r>
                  <w:rPr>
                    <w:rFonts w:ascii="Times New Roman"/>
                  </w:rPr>
                  <w:t>15th Middlesex</w:t>
                </w:r>
              </w:p>
            </w:tc>
          </w:tr>
        </w:tbl>
      </w:sdtContent>
    </w:sdt>
    <w:p w:rsidR="00D8002B" w:rsidRDefault="00980000">
      <w:pPr>
        <w:suppressLineNumbers/>
      </w:pPr>
      <w:r>
        <w:br w:type="page"/>
      </w:r>
    </w:p>
    <w:p w:rsidR="00D8002B" w:rsidRDefault="00980000">
      <w:pPr>
        <w:suppressLineNumbers/>
        <w:spacing w:before="2" w:after="2"/>
        <w:jc w:val="center"/>
      </w:pPr>
      <w:r>
        <w:rPr>
          <w:rFonts w:ascii="Old English Text MT"/>
          <w:sz w:val="32"/>
        </w:rPr>
        <w:lastRenderedPageBreak/>
        <w:t>The Commonwealth of Massachusetts</w:t>
      </w:r>
      <w:r>
        <w:rPr>
          <w:rFonts w:ascii="Old English Text MT"/>
          <w:sz w:val="32"/>
        </w:rPr>
        <w:br/>
      </w:r>
    </w:p>
    <w:p w:rsidR="00D8002B" w:rsidRDefault="00980000">
      <w:pPr>
        <w:suppressLineNumbers/>
        <w:spacing w:after="2"/>
        <w:jc w:val="center"/>
      </w:pPr>
      <w:r>
        <w:rPr>
          <w:rFonts w:ascii="Times New Roman"/>
          <w:b/>
          <w:sz w:val="24"/>
          <w:vertAlign w:val="superscript"/>
        </w:rPr>
        <w:t>_______________</w:t>
      </w:r>
    </w:p>
    <w:p w:rsidR="00D8002B" w:rsidRDefault="00980000">
      <w:pPr>
        <w:suppressLineNumbers/>
        <w:spacing w:after="2"/>
        <w:jc w:val="center"/>
      </w:pPr>
      <w:r>
        <w:rPr>
          <w:rFonts w:ascii="Times New Roman"/>
          <w:b/>
          <w:sz w:val="18"/>
        </w:rPr>
        <w:t>In the Year Two Thousand and Nine</w:t>
      </w:r>
    </w:p>
    <w:p w:rsidR="00D8002B" w:rsidRDefault="00980000">
      <w:pPr>
        <w:suppressLineNumbers/>
        <w:spacing w:after="2"/>
        <w:jc w:val="center"/>
      </w:pPr>
      <w:r>
        <w:rPr>
          <w:rFonts w:ascii="Times New Roman"/>
          <w:b/>
          <w:sz w:val="24"/>
          <w:vertAlign w:val="superscript"/>
        </w:rPr>
        <w:t>_______________</w:t>
      </w:r>
    </w:p>
    <w:p w:rsidR="00D8002B" w:rsidRDefault="00980000">
      <w:pPr>
        <w:suppressLineNumbers/>
        <w:spacing w:after="2"/>
      </w:pPr>
      <w:r>
        <w:rPr>
          <w:sz w:val="14"/>
        </w:rPr>
        <w:br/>
      </w:r>
      <w:r>
        <w:br/>
      </w:r>
    </w:p>
    <w:p w:rsidR="00D8002B" w:rsidRDefault="00980000">
      <w:pPr>
        <w:suppressLineNumbers/>
      </w:pPr>
      <w:proofErr w:type="gramStart"/>
      <w:r>
        <w:rPr>
          <w:rFonts w:ascii="Times New Roman"/>
          <w:smallCaps/>
          <w:sz w:val="28"/>
        </w:rPr>
        <w:t>AN ACT expanding benefits available to municipalities with membership in the Group Insurance Commission.</w:t>
      </w:r>
      <w:proofErr w:type="gramEnd"/>
      <w:r>
        <w:br/>
      </w:r>
      <w:r>
        <w:br/>
      </w:r>
      <w:r>
        <w:br/>
      </w:r>
    </w:p>
    <w:p w:rsidR="00D8002B" w:rsidRDefault="009800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80000" w:rsidRDefault="00980000" w:rsidP="00980000">
      <w:pPr>
        <w:pStyle w:val="ListBullet"/>
      </w:pPr>
      <w:proofErr w:type="gramStart"/>
      <w:r w:rsidRPr="00D701C7">
        <w:rPr>
          <w:u w:val="single"/>
        </w:rPr>
        <w:t>SECTION 1</w:t>
      </w:r>
      <w:r w:rsidRPr="003053AA">
        <w:t>.</w:t>
      </w:r>
      <w:proofErr w:type="gramEnd"/>
      <w:r w:rsidRPr="003053AA">
        <w:t xml:space="preserve">  </w:t>
      </w:r>
      <w:r>
        <w:t xml:space="preserve">Section 2 of Chapter 32A of the General Laws, as amended by Section 16 of Chapter 130 of the acts of 2008, is hereby amended by striking out subsection (b) and inserting in place thereof the following paragraph: </w:t>
      </w:r>
    </w:p>
    <w:p w:rsidR="00980000" w:rsidRDefault="00980000" w:rsidP="00980000">
      <w:pPr>
        <w:pStyle w:val="ListBullet"/>
      </w:pPr>
    </w:p>
    <w:p w:rsidR="00D8002B" w:rsidRDefault="00980000" w:rsidP="00980000">
      <w:pPr>
        <w:spacing w:line="336" w:lineRule="auto"/>
      </w:pPr>
      <w:r>
        <w:t xml:space="preserve">(b) "Employee'', any person in the service of the commonwealth, which shall include a person employed by the National Guard as a technician, and who is not at the same time an employee of the United States, and a person who is an employee of a mosquito control project, the Massachusetts Parking Authority, the metropolitan area planning council, the </w:t>
      </w:r>
      <w:proofErr w:type="spellStart"/>
      <w:r>
        <w:t>Montachusett</w:t>
      </w:r>
      <w:proofErr w:type="spellEnd"/>
      <w:r>
        <w:t xml:space="preserve"> regional planning commission, the central Massachusetts regional planning district commission, the Massachusetts State College Building Authority, Massachusetts School Building Authority, the commonwealth health insurance connector authority, the Massachusetts Life Sciences Center, Worcester county, the county cooperative extension service of Suffolk county, a local housing authority or a redevelopment authority, whether such person be employed, appointed or elected by popular vote, provided the duties of such person require that his time be devoted to the service of the commonwealth during the regular work week of permanent employees, except that persons elected by popular vote, other than those serving as members of mosquito control projects, local housing and redevelopment authorities, will be considered employees during the entire term for which they are elected regardless of the hours devoted to the service of the commonwealth. By way of illustration but not limitation, a person appointed or elected by popular vote shall include employees of the general court, state officials, constitutional officers and members of the general court, but shall in no event be construed to include members of the judiciary paid in whole or in part from other than state funds, seasonal employees or emergency employees. A determination by the </w:t>
      </w:r>
      <w:r>
        <w:lastRenderedPageBreak/>
        <w:t xml:space="preserve">commission that a person is eligible for participation in the plan of insurance shall be final and shall be binding on all parties. A person serving on a temporary or provisional basis in a position which is subject to the provisions of chapter thirty-one, notwithstanding the provisions of said chapter, and only for purposes of continuation of insurance </w:t>
      </w:r>
      <w:proofErr w:type="spellStart"/>
      <w:r>
        <w:t>coverages</w:t>
      </w:r>
      <w:proofErr w:type="spellEnd"/>
      <w:r>
        <w:t xml:space="preserve"> granted herein, may be granted a leave of absence by the appointing authority for reasons of illness of such person provided that the person agrees in writing to return to an active working status at the conclusion of such leave of absence in the same or similar position. Any such illness shall be evidenced by a certificate as prescribed by the commission of a registered physician approved by the commission. The appointing authority may extend such leave of absence from month to month subject to concurrence by the commission as to the continuation of the person's insurance </w:t>
      </w:r>
      <w:proofErr w:type="spellStart"/>
      <w:r>
        <w:t>coverages</w:t>
      </w:r>
      <w:proofErr w:type="spellEnd"/>
      <w:r>
        <w:t xml:space="preserve">. Such a leave of absence in the case of employment subject to said chapter thirty-one shall not be deemed to confer on the person any civil service rights which the person did not hold when said leave of absence was granted; and no person whose name is on an eligible civil service list for said position shall lose any rights to appointment to said position. A person employed by a regional council of government established pursuant to section 20 of chapter 34B or a regional planning district or commission established pursuant to chapter 40B, a non-unionized education collaborative as defined by section 4E of chapter 40 or a commonwealth charter school as defined by section 89 of chapter 71 shall be an employee under chapter 32A and subject to the terms and conditions of said chapter 32A including, but not limited to, premium contribution ratios, in the event that the governing body of the regional council of government or the regional planning district or commission votes to accept that status and notifies the commission of the vote.  All subscribers of any governmental unit transferred to the commission pursuant to subsection (e) of Section 19 of chapter 32B shall be an employee under chapter 32A and subject to the terms and conditions of said chapter 32A, including, but not limited to, amounts of insurance and benefits under Section 6 of chapter 32A.  </w:t>
      </w:r>
      <w:r>
        <w:rPr>
          <w:rFonts w:ascii="Times New Roman"/>
        </w:rPr>
        <w:tab/>
      </w:r>
    </w:p>
    <w:sectPr w:rsidR="00D8002B" w:rsidSect="00D800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002B"/>
    <w:rsid w:val="00980000"/>
    <w:rsid w:val="00D80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00"/>
    <w:rPr>
      <w:rFonts w:ascii="Tahoma" w:hAnsi="Tahoma" w:cs="Tahoma"/>
      <w:sz w:val="16"/>
      <w:szCs w:val="16"/>
    </w:rPr>
  </w:style>
  <w:style w:type="character" w:styleId="LineNumber">
    <w:name w:val="line number"/>
    <w:basedOn w:val="DefaultParagraphFont"/>
    <w:uiPriority w:val="99"/>
    <w:semiHidden/>
    <w:unhideWhenUsed/>
    <w:rsid w:val="00980000"/>
  </w:style>
  <w:style w:type="paragraph" w:styleId="ListBullet">
    <w:name w:val="List Bullet"/>
    <w:basedOn w:val="Normal"/>
    <w:autoRedefine/>
    <w:rsid w:val="0098000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Company>LEG</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2009-01-12T17:06:00Z</dcterms:created>
  <dcterms:modified xsi:type="dcterms:W3CDTF">2009-01-12T17:06:00Z</dcterms:modified>
</cp:coreProperties>
</file>