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B0" w:rsidRDefault="004C5F77">
      <w:pPr>
        <w:suppressLineNumbers/>
        <w:spacing w:after="2"/>
        <w:jc w:val="center"/>
      </w:pPr>
      <w:r>
        <w:rPr>
          <w:rFonts w:ascii="Arial"/>
          <w:sz w:val="18"/>
        </w:rPr>
        <w:t>HOUSE DOCKET, NO.         FILED ON: 1/14/2009</w:t>
      </w:r>
    </w:p>
    <w:p w:rsidR="00F759B0" w:rsidRDefault="004C5F7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C5F77" w:rsidP="00DB534B">
            <w:pPr>
              <w:suppressLineNumbers/>
              <w:jc w:val="right"/>
              <w:rPr>
                <w:b/>
                <w:sz w:val="28"/>
              </w:rPr>
            </w:pPr>
          </w:p>
        </w:tc>
      </w:tr>
    </w:tbl>
    <w:p w:rsidR="00F759B0" w:rsidRDefault="004C5F77">
      <w:pPr>
        <w:suppressLineNumbers/>
        <w:spacing w:before="2" w:after="2"/>
        <w:jc w:val="center"/>
      </w:pPr>
      <w:r>
        <w:rPr>
          <w:rFonts w:ascii="Old English Text MT"/>
          <w:sz w:val="32"/>
        </w:rPr>
        <w:t>The Commonwealth of Massachusetts</w:t>
      </w:r>
    </w:p>
    <w:p w:rsidR="00F759B0" w:rsidRDefault="004C5F77">
      <w:pPr>
        <w:suppressLineNumbers/>
        <w:spacing w:after="2"/>
        <w:jc w:val="center"/>
      </w:pPr>
      <w:r>
        <w:rPr>
          <w:rFonts w:ascii="Times New Roman"/>
          <w:b/>
          <w:sz w:val="32"/>
          <w:vertAlign w:val="superscript"/>
        </w:rPr>
        <w:t>_______________</w:t>
      </w:r>
    </w:p>
    <w:p w:rsidR="00F759B0" w:rsidRDefault="004C5F77">
      <w:pPr>
        <w:suppressLineNumbers/>
        <w:spacing w:before="2"/>
        <w:jc w:val="center"/>
      </w:pPr>
      <w:r>
        <w:rPr>
          <w:rFonts w:ascii="Times New Roman"/>
          <w:sz w:val="20"/>
        </w:rPr>
        <w:t>PRESENTED BY:</w:t>
      </w:r>
    </w:p>
    <w:p w:rsidR="00F759B0" w:rsidRDefault="004C5F77">
      <w:pPr>
        <w:suppressLineNumbers/>
        <w:spacing w:after="2"/>
        <w:jc w:val="center"/>
      </w:pPr>
      <w:r>
        <w:rPr>
          <w:rFonts w:ascii="Times New Roman"/>
          <w:b/>
          <w:sz w:val="24"/>
        </w:rPr>
        <w:t>Louis L. Kafka</w:t>
      </w:r>
    </w:p>
    <w:p w:rsidR="00F759B0" w:rsidRDefault="004C5F77">
      <w:pPr>
        <w:suppressLineNumbers/>
        <w:jc w:val="center"/>
      </w:pPr>
      <w:r>
        <w:rPr>
          <w:rFonts w:ascii="Times New Roman"/>
          <w:b/>
          <w:sz w:val="32"/>
          <w:vertAlign w:val="superscript"/>
        </w:rPr>
        <w:t>_______________</w:t>
      </w:r>
    </w:p>
    <w:p w:rsidR="00F759B0" w:rsidRDefault="004C5F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59B0" w:rsidRDefault="004C5F77">
      <w:pPr>
        <w:suppressLineNumbers/>
      </w:pPr>
      <w:r>
        <w:rPr>
          <w:rFonts w:ascii="Times New Roman"/>
          <w:sz w:val="20"/>
        </w:rPr>
        <w:tab/>
        <w:t>The undersigned legislators and/or citizens respectfully petition for the passage of the accompanying bill:</w:t>
      </w:r>
    </w:p>
    <w:p w:rsidR="00F759B0" w:rsidRDefault="004C5F77">
      <w:pPr>
        <w:suppressLineNumbers/>
        <w:spacing w:after="2"/>
        <w:jc w:val="center"/>
      </w:pPr>
      <w:proofErr w:type="gramStart"/>
      <w:r>
        <w:rPr>
          <w:rFonts w:ascii="Times New Roman"/>
          <w:sz w:val="24"/>
        </w:rPr>
        <w:t>An Act Relative to Creditabl</w:t>
      </w:r>
      <w:r>
        <w:rPr>
          <w:rFonts w:ascii="Times New Roman"/>
          <w:sz w:val="24"/>
        </w:rPr>
        <w:t>e Service for Public Safety Officers.</w:t>
      </w:r>
      <w:proofErr w:type="gramEnd"/>
    </w:p>
    <w:p w:rsidR="00F759B0" w:rsidRDefault="004C5F77">
      <w:pPr>
        <w:suppressLineNumbers/>
        <w:spacing w:after="2"/>
        <w:jc w:val="center"/>
      </w:pPr>
      <w:r>
        <w:rPr>
          <w:rFonts w:ascii="Times New Roman"/>
          <w:b/>
          <w:sz w:val="32"/>
          <w:vertAlign w:val="superscript"/>
        </w:rPr>
        <w:t>_______________</w:t>
      </w:r>
    </w:p>
    <w:p w:rsidR="00F759B0" w:rsidRDefault="004C5F77">
      <w:pPr>
        <w:suppressLineNumbers/>
        <w:jc w:val="center"/>
      </w:pPr>
      <w:r>
        <w:rPr>
          <w:rFonts w:ascii="Times New Roman"/>
          <w:sz w:val="20"/>
        </w:rPr>
        <w:t>PETITION OF:</w:t>
      </w:r>
    </w:p>
    <w:p w:rsidR="00F759B0" w:rsidRDefault="00F759B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59B0">
            <w:tblPrEx>
              <w:tblCellMar>
                <w:top w:w="0" w:type="dxa"/>
                <w:bottom w:w="0" w:type="dxa"/>
              </w:tblCellMar>
            </w:tblPrEx>
            <w:tc>
              <w:tcPr>
                <w:tcW w:w="4500" w:type="dxa"/>
                <w:tcBorders>
                  <w:top w:val="nil"/>
                  <w:bottom w:val="single" w:sz="4" w:space="0" w:color="auto"/>
                  <w:right w:val="single" w:sz="4" w:space="0" w:color="auto"/>
                </w:tcBorders>
              </w:tcPr>
              <w:p w:rsidR="00F759B0" w:rsidRDefault="004C5F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59B0" w:rsidRDefault="004C5F77">
                <w:pPr>
                  <w:suppressLineNumbers/>
                  <w:spacing w:after="2"/>
                  <w:rPr>
                    <w:smallCaps/>
                  </w:rPr>
                </w:pPr>
                <w:r>
                  <w:rPr>
                    <w:rFonts w:ascii="Times New Roman"/>
                    <w:smallCaps/>
                    <w:sz w:val="24"/>
                  </w:rPr>
                  <w:t>District/Address:</w:t>
                </w:r>
              </w:p>
            </w:tc>
          </w:tr>
          <w:tr w:rsidR="00F759B0">
            <w:tblPrEx>
              <w:tblCellMar>
                <w:top w:w="0" w:type="dxa"/>
                <w:bottom w:w="0" w:type="dxa"/>
              </w:tblCellMar>
            </w:tblPrEx>
            <w:tc>
              <w:tcPr>
                <w:tcW w:w="4500" w:type="dxa"/>
              </w:tcPr>
              <w:p w:rsidR="00F759B0" w:rsidRDefault="004C5F77">
                <w:pPr>
                  <w:suppressLineNumbers/>
                  <w:spacing w:after="2"/>
                  <w:rPr>
                    <w:rFonts w:ascii="Times New Roman"/>
                  </w:rPr>
                </w:pPr>
                <w:r>
                  <w:rPr>
                    <w:rFonts w:ascii="Times New Roman"/>
                  </w:rPr>
                  <w:t>Louis L. Kafka</w:t>
                </w:r>
              </w:p>
            </w:tc>
            <w:tc>
              <w:tcPr>
                <w:tcW w:w="4500" w:type="dxa"/>
              </w:tcPr>
              <w:p w:rsidR="00F759B0" w:rsidRDefault="004C5F77">
                <w:pPr>
                  <w:suppressLineNumbers/>
                  <w:spacing w:after="2"/>
                  <w:rPr>
                    <w:rFonts w:ascii="Times New Roman"/>
                  </w:rPr>
                </w:pPr>
                <w:r>
                  <w:rPr>
                    <w:rFonts w:ascii="Times New Roman"/>
                  </w:rPr>
                  <w:t>8th Norfolk</w:t>
                </w:r>
              </w:p>
            </w:tc>
          </w:tr>
        </w:tbl>
      </w:sdtContent>
    </w:sdt>
    <w:p w:rsidR="00F759B0" w:rsidRDefault="004C5F77">
      <w:pPr>
        <w:suppressLineNumbers/>
      </w:pPr>
      <w:r>
        <w:br w:type="page"/>
      </w:r>
    </w:p>
    <w:p w:rsidR="00F759B0" w:rsidRDefault="004C5F77">
      <w:pPr>
        <w:suppressLineNumbers/>
        <w:spacing w:before="2" w:after="2"/>
        <w:jc w:val="center"/>
      </w:pPr>
      <w:r>
        <w:rPr>
          <w:rFonts w:ascii="Old English Text MT"/>
          <w:sz w:val="32"/>
        </w:rPr>
        <w:lastRenderedPageBreak/>
        <w:t>The Commonwealth of Massachusetts</w:t>
      </w:r>
      <w:r>
        <w:rPr>
          <w:rFonts w:ascii="Old English Text MT"/>
          <w:sz w:val="32"/>
        </w:rPr>
        <w:br/>
      </w:r>
    </w:p>
    <w:p w:rsidR="00F759B0" w:rsidRDefault="004C5F77">
      <w:pPr>
        <w:suppressLineNumbers/>
        <w:spacing w:after="2"/>
        <w:jc w:val="center"/>
      </w:pPr>
      <w:r>
        <w:rPr>
          <w:rFonts w:ascii="Times New Roman"/>
          <w:b/>
          <w:sz w:val="24"/>
          <w:vertAlign w:val="superscript"/>
        </w:rPr>
        <w:t>_______________</w:t>
      </w:r>
    </w:p>
    <w:p w:rsidR="00F759B0" w:rsidRDefault="004C5F77">
      <w:pPr>
        <w:suppressLineNumbers/>
        <w:spacing w:after="2"/>
        <w:jc w:val="center"/>
      </w:pPr>
      <w:r>
        <w:rPr>
          <w:rFonts w:ascii="Times New Roman"/>
          <w:b/>
          <w:sz w:val="18"/>
        </w:rPr>
        <w:t>In the Year Two Thousand and Nine</w:t>
      </w:r>
    </w:p>
    <w:p w:rsidR="00F759B0" w:rsidRDefault="004C5F77">
      <w:pPr>
        <w:suppressLineNumbers/>
        <w:spacing w:after="2"/>
        <w:jc w:val="center"/>
      </w:pPr>
      <w:r>
        <w:rPr>
          <w:rFonts w:ascii="Times New Roman"/>
          <w:b/>
          <w:sz w:val="24"/>
          <w:vertAlign w:val="superscript"/>
        </w:rPr>
        <w:t>_______________</w:t>
      </w:r>
    </w:p>
    <w:p w:rsidR="00F759B0" w:rsidRDefault="004C5F77">
      <w:pPr>
        <w:suppressLineNumbers/>
        <w:spacing w:after="2"/>
      </w:pPr>
      <w:r>
        <w:rPr>
          <w:sz w:val="14"/>
        </w:rPr>
        <w:br/>
      </w:r>
      <w:r>
        <w:br/>
      </w:r>
    </w:p>
    <w:p w:rsidR="00F759B0" w:rsidRDefault="004C5F77">
      <w:pPr>
        <w:suppressLineNumbers/>
      </w:pPr>
      <w:proofErr w:type="gramStart"/>
      <w:r>
        <w:rPr>
          <w:rFonts w:ascii="Times New Roman"/>
          <w:smallCaps/>
          <w:sz w:val="28"/>
        </w:rPr>
        <w:t>An Act Relative to Creditable Service for Public Safety Officers.</w:t>
      </w:r>
      <w:proofErr w:type="gramEnd"/>
      <w:r>
        <w:br/>
      </w:r>
      <w:r>
        <w:br/>
      </w:r>
      <w:r>
        <w:br/>
      </w:r>
    </w:p>
    <w:p w:rsidR="00F759B0" w:rsidRDefault="004C5F7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C5F77" w:rsidRDefault="004C5F77" w:rsidP="004C5F77">
      <w:r>
        <w:rPr>
          <w:rFonts w:ascii="Times New Roman"/>
        </w:rPr>
        <w:tab/>
      </w:r>
      <w:proofErr w:type="gramStart"/>
      <w:r>
        <w:t>SECTION 1.</w:t>
      </w:r>
      <w:proofErr w:type="gramEnd"/>
    </w:p>
    <w:p w:rsidR="004C5F77" w:rsidRDefault="004C5F77" w:rsidP="004C5F77"/>
    <w:p w:rsidR="004C5F77" w:rsidRDefault="004C5F77" w:rsidP="004C5F77">
      <w:r>
        <w:t>Section 3 of chapter 32 of the General Laws is hereby amended by inserting after subdivision (5) the following subdivision:-</w:t>
      </w:r>
    </w:p>
    <w:p w:rsidR="004C5F77" w:rsidRDefault="004C5F77" w:rsidP="004C5F77"/>
    <w:p w:rsidR="004C5F77" w:rsidRDefault="004C5F77" w:rsidP="004C5F77">
      <w:r>
        <w:tab/>
        <w:t xml:space="preserve">(5) Any public safety officer of a city or town who is a member in service or an inactive member on authorized leave of absence of any county, city or town contributory retirement system, as the case may be, who had rendered service in any other state for any previous period as a public safety officer may, before the date any retirement allowance becomes effective for him, pay into the annuity savings fund of the system in one sum, or in installments, upon such terms and conditions as the board may prescribe, an amount equal to that which would have been withheld as regular deductions from his regular compensation for such previous period, or most recent portion thereof, as he may elect, had such service been rendered in the commonwealth and had he been a member of a county, city or town retirement system during the period the service was rendered. Payment shall not be made and no credit shall be allowed for service in other states in excess of five years; provided, that no credit shall be allowed and no payment shall be accepted for any service for which the member shall be entitled to receive a retirement allowance from any other state. In addition to the payment of such sum or installments thereof, such member shall also pay into the annuity savings fund an amount of interest such that at the completion of such payments the value of his accumulated payments, together with regular interest thereon, actually made on account of such previous out-of-state service, shall equal the value of his accumulated regular deductions which would have resulted if regular deductions had been made when regular compensation for such service was actually received. Upon the completion of such payments, such member shall receive the same credit for such period of his previous out-of-state </w:t>
      </w:r>
      <w:r>
        <w:lastRenderedPageBreak/>
        <w:t xml:space="preserve">service, or portion thereof elected, as would have been allowed if such service had been rendered by him in the commonwealth. Such member shall furnish board with such information as it shall require </w:t>
      </w:r>
      <w:proofErr w:type="gramStart"/>
      <w:r>
        <w:t>to determine</w:t>
      </w:r>
      <w:proofErr w:type="gramEnd"/>
      <w:r>
        <w:t xml:space="preserve"> the amount to be paid and the credit to be allowed under this subdivision. At the time a retirement allowance becomes due to a member or to a beneficiary under option (d) of subdivision (2) of section 12, if the Massachusetts service on the date either retirement allowance becomes effective, or on the date the member attained age 65, whichever first occurs, is less than the service in other states for which the member has paid, credit shall be allowed only for the most recent service rendered in other states equal to such Massachusetts service, and the amount paid for additional service shall be refunded with accumulated interest, refund to be made only when the retirement allowance becomes due to the member or to the beneficiary under option (d) of subdivision (2) of section 12, and if it is found that payment has been accepted for any service for which the member is entitled to a retirement allowance from any other state, the amount paid for such service with accumulated interest shall also be refunded with no retirement credit allowed.</w:t>
      </w:r>
    </w:p>
    <w:p w:rsidR="004C5F77" w:rsidRDefault="004C5F77" w:rsidP="004C5F77">
      <w:r>
        <w:tab/>
        <w:t>This subdivision shall take effect with regard to a city, town or county retirement system upon its acceptance by such system.</w:t>
      </w:r>
    </w:p>
    <w:p w:rsidR="004C5F77" w:rsidRDefault="004C5F77" w:rsidP="004C5F77">
      <w:r>
        <w:tab/>
      </w:r>
    </w:p>
    <w:p w:rsidR="004C5F77" w:rsidRDefault="004C5F77" w:rsidP="004C5F77">
      <w:proofErr w:type="gramStart"/>
      <w:r>
        <w:t>SECTION 2.</w:t>
      </w:r>
      <w:proofErr w:type="gramEnd"/>
      <w:r>
        <w:t xml:space="preserve"> Subdivision (1) of section 4 of said chapter 32, as so appearing, is hereby amended by adding the following paragraph:-</w:t>
      </w:r>
    </w:p>
    <w:p w:rsidR="004C5F77" w:rsidRDefault="004C5F77" w:rsidP="004C5F77"/>
    <w:p w:rsidR="004C5F77" w:rsidRDefault="004C5F77" w:rsidP="004C5F77">
      <w:pPr>
        <w:ind w:firstLine="720"/>
      </w:pPr>
      <w:r>
        <w:t xml:space="preserve">Creditable service for </w:t>
      </w:r>
      <w:proofErr w:type="gramStart"/>
      <w:r>
        <w:t>periods</w:t>
      </w:r>
      <w:proofErr w:type="gramEnd"/>
      <w:r>
        <w:t xml:space="preserve"> out-of-state service in the case of any member who has acquired the right to credit for such service as a member of a county, city or town retirement system, as the case may be, shall be allowed as provided for in subdivision (5A) of section 3.</w:t>
      </w:r>
    </w:p>
    <w:p w:rsidR="00F759B0" w:rsidRDefault="00F759B0">
      <w:pPr>
        <w:spacing w:line="336" w:lineRule="auto"/>
      </w:pPr>
    </w:p>
    <w:sectPr w:rsidR="00F759B0" w:rsidSect="00F759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59B0"/>
    <w:rsid w:val="004C5F77"/>
    <w:rsid w:val="00F75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F77"/>
    <w:rPr>
      <w:rFonts w:ascii="Tahoma" w:hAnsi="Tahoma" w:cs="Tahoma"/>
      <w:sz w:val="16"/>
      <w:szCs w:val="16"/>
    </w:rPr>
  </w:style>
  <w:style w:type="character" w:styleId="LineNumber">
    <w:name w:val="line number"/>
    <w:basedOn w:val="DefaultParagraphFont"/>
    <w:uiPriority w:val="99"/>
    <w:semiHidden/>
    <w:unhideWhenUsed/>
    <w:rsid w:val="004C5F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3941</Characters>
  <Application>Microsoft Office Word</Application>
  <DocSecurity>0</DocSecurity>
  <Lines>32</Lines>
  <Paragraphs>9</Paragraphs>
  <ScaleCrop>false</ScaleCrop>
  <Company>LEG</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2009-01-14T21:26:00Z</dcterms:created>
  <dcterms:modified xsi:type="dcterms:W3CDTF">2009-01-14T21:27:00Z</dcterms:modified>
</cp:coreProperties>
</file>