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B0" w:rsidRDefault="000C7D83">
      <w:pPr>
        <w:suppressLineNumbers/>
        <w:spacing w:after="2"/>
        <w:jc w:val="center"/>
      </w:pPr>
      <w:r>
        <w:rPr>
          <w:rFonts w:ascii="Arial"/>
          <w:sz w:val="18"/>
        </w:rPr>
        <w:t>HOUSE DOCKET, NO.         FILED ON: 1/12/2009</w:t>
      </w:r>
    </w:p>
    <w:p w:rsidR="000531B0" w:rsidRDefault="000C7D8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20463" w:rsidP="00DB534B">
            <w:pPr>
              <w:suppressLineNumbers/>
              <w:jc w:val="right"/>
              <w:rPr>
                <w:b/>
                <w:sz w:val="28"/>
              </w:rPr>
            </w:pPr>
          </w:p>
        </w:tc>
      </w:tr>
    </w:tbl>
    <w:p w:rsidR="000531B0" w:rsidRDefault="000C7D83">
      <w:pPr>
        <w:suppressLineNumbers/>
        <w:spacing w:before="2" w:after="2"/>
        <w:jc w:val="center"/>
      </w:pPr>
      <w:r>
        <w:rPr>
          <w:rFonts w:ascii="Old English Text MT"/>
          <w:sz w:val="32"/>
        </w:rPr>
        <w:t>The Commonwealth of Massachusetts</w:t>
      </w:r>
    </w:p>
    <w:p w:rsidR="000531B0" w:rsidRDefault="000C7D83">
      <w:pPr>
        <w:suppressLineNumbers/>
        <w:spacing w:after="2"/>
        <w:jc w:val="center"/>
      </w:pPr>
      <w:r>
        <w:rPr>
          <w:rFonts w:ascii="Times New Roman"/>
          <w:b/>
          <w:sz w:val="32"/>
          <w:vertAlign w:val="superscript"/>
        </w:rPr>
        <w:t>_______________</w:t>
      </w:r>
    </w:p>
    <w:p w:rsidR="000531B0" w:rsidRDefault="000C7D83">
      <w:pPr>
        <w:suppressLineNumbers/>
        <w:spacing w:before="2"/>
        <w:jc w:val="center"/>
      </w:pPr>
      <w:r>
        <w:rPr>
          <w:rFonts w:ascii="Times New Roman"/>
          <w:sz w:val="20"/>
        </w:rPr>
        <w:t>PRESENTED BY:</w:t>
      </w:r>
    </w:p>
    <w:p w:rsidR="000531B0" w:rsidRDefault="000C7D83">
      <w:pPr>
        <w:suppressLineNumbers/>
        <w:spacing w:after="2"/>
        <w:jc w:val="center"/>
      </w:pPr>
      <w:r>
        <w:rPr>
          <w:rFonts w:ascii="Times New Roman"/>
          <w:b/>
          <w:sz w:val="24"/>
        </w:rPr>
        <w:t>Bradley H. Jones, Jr.</w:t>
      </w:r>
    </w:p>
    <w:p w:rsidR="000531B0" w:rsidRDefault="000C7D83">
      <w:pPr>
        <w:suppressLineNumbers/>
        <w:jc w:val="center"/>
      </w:pPr>
      <w:r>
        <w:rPr>
          <w:rFonts w:ascii="Times New Roman"/>
          <w:b/>
          <w:sz w:val="32"/>
          <w:vertAlign w:val="superscript"/>
        </w:rPr>
        <w:t>_______________</w:t>
      </w:r>
    </w:p>
    <w:p w:rsidR="000531B0" w:rsidRDefault="000C7D8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31B0" w:rsidRDefault="000C7D83">
      <w:pPr>
        <w:suppressLineNumbers/>
      </w:pPr>
      <w:r>
        <w:rPr>
          <w:rFonts w:ascii="Times New Roman"/>
          <w:sz w:val="20"/>
        </w:rPr>
        <w:tab/>
        <w:t>The undersigned legislators and/or citizens respectfully petition for the passage of the accompanying bill:</w:t>
      </w:r>
    </w:p>
    <w:p w:rsidR="000531B0" w:rsidRDefault="000C7D83">
      <w:pPr>
        <w:suppressLineNumbers/>
        <w:spacing w:after="2"/>
        <w:jc w:val="center"/>
      </w:pPr>
      <w:proofErr w:type="gramStart"/>
      <w:r>
        <w:rPr>
          <w:rFonts w:ascii="Times New Roman"/>
          <w:sz w:val="24"/>
        </w:rPr>
        <w:t>An Act creating a task force to study the use of the internet by sex offenders.</w:t>
      </w:r>
      <w:proofErr w:type="gramEnd"/>
    </w:p>
    <w:p w:rsidR="000531B0" w:rsidRDefault="000C7D83">
      <w:pPr>
        <w:suppressLineNumbers/>
        <w:spacing w:after="2"/>
        <w:jc w:val="center"/>
      </w:pPr>
      <w:r>
        <w:rPr>
          <w:rFonts w:ascii="Times New Roman"/>
          <w:b/>
          <w:sz w:val="32"/>
          <w:vertAlign w:val="superscript"/>
        </w:rPr>
        <w:t>_______________</w:t>
      </w:r>
    </w:p>
    <w:p w:rsidR="000531B0" w:rsidRDefault="000C7D83">
      <w:pPr>
        <w:suppressLineNumbers/>
        <w:jc w:val="center"/>
      </w:pPr>
      <w:r>
        <w:rPr>
          <w:rFonts w:ascii="Times New Roman"/>
          <w:sz w:val="20"/>
        </w:rPr>
        <w:t>PETITION OF:</w:t>
      </w:r>
    </w:p>
    <w:p w:rsidR="000531B0" w:rsidRDefault="000531B0">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C11931">
            <w:tc>
              <w:tcPr>
                <w:tcW w:w="4500" w:type="dxa"/>
                <w:tcBorders>
                  <w:top w:val="nil"/>
                  <w:bottom w:val="single" w:sz="4" w:space="0" w:color="auto"/>
                  <w:right w:val="single" w:sz="4" w:space="0" w:color="auto"/>
                </w:tcBorders>
              </w:tcPr>
              <w:p w:rsidR="00C11931" w:rsidRDefault="0092046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11931" w:rsidRDefault="00920463">
                <w:pPr>
                  <w:suppressLineNumbers/>
                  <w:spacing w:after="2"/>
                  <w:rPr>
                    <w:smallCaps/>
                  </w:rPr>
                </w:pPr>
                <w:r>
                  <w:rPr>
                    <w:rFonts w:ascii="Times New Roman"/>
                    <w:smallCaps/>
                    <w:sz w:val="24"/>
                  </w:rPr>
                  <w:t>District/Address:</w:t>
                </w:r>
              </w:p>
            </w:tc>
          </w:tr>
          <w:tr w:rsidR="00C11931">
            <w:tc>
              <w:tcPr>
                <w:tcW w:w="4500" w:type="dxa"/>
              </w:tcPr>
              <w:p w:rsidR="00C11931" w:rsidRDefault="00920463">
                <w:pPr>
                  <w:suppressLineNumbers/>
                  <w:spacing w:after="2"/>
                  <w:rPr>
                    <w:rFonts w:ascii="Times New Roman"/>
                  </w:rPr>
                </w:pPr>
                <w:r>
                  <w:rPr>
                    <w:rFonts w:ascii="Times New Roman"/>
                  </w:rPr>
                  <w:t>Viriato Manuel deMacedo</w:t>
                </w:r>
              </w:p>
            </w:tc>
            <w:tc>
              <w:tcPr>
                <w:tcW w:w="4500" w:type="dxa"/>
              </w:tcPr>
              <w:p w:rsidR="00C11931" w:rsidRDefault="00920463">
                <w:pPr>
                  <w:suppressLineNumbers/>
                  <w:spacing w:after="2"/>
                  <w:rPr>
                    <w:rFonts w:ascii="Times New Roman"/>
                  </w:rPr>
                </w:pPr>
                <w:r>
                  <w:rPr>
                    <w:rFonts w:ascii="Times New Roman"/>
                  </w:rPr>
                  <w:t>1st Plymouth</w:t>
                </w:r>
              </w:p>
            </w:tc>
          </w:tr>
          <w:tr w:rsidR="00C11931">
            <w:tc>
              <w:tcPr>
                <w:tcW w:w="4500" w:type="dxa"/>
              </w:tcPr>
              <w:p w:rsidR="00C11931" w:rsidRDefault="00920463">
                <w:pPr>
                  <w:suppressLineNumbers/>
                  <w:spacing w:after="2"/>
                  <w:rPr>
                    <w:rFonts w:ascii="Times New Roman"/>
                  </w:rPr>
                </w:pPr>
                <w:r>
                  <w:rPr>
                    <w:rFonts w:ascii="Times New Roman"/>
                  </w:rPr>
                  <w:t>Bradley H. Jones, Jr.</w:t>
                </w:r>
              </w:p>
            </w:tc>
            <w:tc>
              <w:tcPr>
                <w:tcW w:w="4500" w:type="dxa"/>
              </w:tcPr>
              <w:p w:rsidR="00C11931" w:rsidRDefault="00920463">
                <w:pPr>
                  <w:suppressLineNumbers/>
                  <w:spacing w:after="2"/>
                  <w:rPr>
                    <w:rFonts w:ascii="Times New Roman"/>
                  </w:rPr>
                </w:pPr>
                <w:r>
                  <w:rPr>
                    <w:rFonts w:ascii="Times New Roman"/>
                  </w:rPr>
                  <w:t>20th Middlesex</w:t>
                </w:r>
              </w:p>
            </w:tc>
          </w:tr>
          <w:tr w:rsidR="00C11931">
            <w:tc>
              <w:tcPr>
                <w:tcW w:w="4500" w:type="dxa"/>
              </w:tcPr>
              <w:p w:rsidR="00C11931" w:rsidRDefault="00920463">
                <w:pPr>
                  <w:suppressLineNumbers/>
                  <w:spacing w:after="2"/>
                  <w:rPr>
                    <w:rFonts w:ascii="Times New Roman"/>
                  </w:rPr>
                </w:pPr>
                <w:r>
                  <w:rPr>
                    <w:rFonts w:ascii="Times New Roman"/>
                  </w:rPr>
                  <w:t>George N. Peterson, Jr.</w:t>
                </w:r>
              </w:p>
            </w:tc>
            <w:tc>
              <w:tcPr>
                <w:tcW w:w="4500" w:type="dxa"/>
              </w:tcPr>
              <w:p w:rsidR="00C11931" w:rsidRDefault="00920463">
                <w:pPr>
                  <w:suppressLineNumbers/>
                  <w:spacing w:after="2"/>
                  <w:rPr>
                    <w:rFonts w:ascii="Times New Roman"/>
                  </w:rPr>
                </w:pPr>
                <w:r>
                  <w:rPr>
                    <w:rFonts w:ascii="Times New Roman"/>
                  </w:rPr>
                  <w:t>9th Worcester</w:t>
                </w:r>
              </w:p>
            </w:tc>
          </w:tr>
          <w:tr w:rsidR="00C11931">
            <w:tc>
              <w:tcPr>
                <w:tcW w:w="4500" w:type="dxa"/>
              </w:tcPr>
              <w:p w:rsidR="00C11931" w:rsidRDefault="00920463">
                <w:pPr>
                  <w:suppressLineNumbers/>
                  <w:spacing w:after="2"/>
                  <w:rPr>
                    <w:rFonts w:ascii="Times New Roman"/>
                  </w:rPr>
                </w:pPr>
                <w:r>
                  <w:rPr>
                    <w:rFonts w:ascii="Times New Roman"/>
                  </w:rPr>
                  <w:t>Elizabeth Poirier</w:t>
                </w:r>
              </w:p>
            </w:tc>
            <w:tc>
              <w:tcPr>
                <w:tcW w:w="4500" w:type="dxa"/>
              </w:tcPr>
              <w:p w:rsidR="00C11931" w:rsidRDefault="00920463">
                <w:pPr>
                  <w:suppressLineNumbers/>
                  <w:spacing w:after="2"/>
                  <w:rPr>
                    <w:rFonts w:ascii="Times New Roman"/>
                  </w:rPr>
                </w:pPr>
                <w:r>
                  <w:rPr>
                    <w:rFonts w:ascii="Times New Roman"/>
                  </w:rPr>
                  <w:t>14th Bristol</w:t>
                </w:r>
              </w:p>
            </w:tc>
          </w:tr>
        </w:tbl>
      </w:sdtContent>
    </w:sdt>
    <w:p w:rsidR="000531B0" w:rsidRDefault="000C7D83">
      <w:pPr>
        <w:suppressLineNumbers/>
      </w:pPr>
      <w:r>
        <w:br w:type="page"/>
      </w:r>
    </w:p>
    <w:p w:rsidR="000531B0" w:rsidRDefault="000C7D83">
      <w:pPr>
        <w:suppressLineNumbers/>
        <w:jc w:val="center"/>
      </w:pPr>
      <w:r>
        <w:rPr>
          <w:rFonts w:ascii="Times New Roman"/>
          <w:sz w:val="24"/>
        </w:rPr>
        <w:lastRenderedPageBreak/>
        <w:t>[SIMILAR MATTER FILED IN PREVIOUS SESSION</w:t>
      </w:r>
      <w:r>
        <w:rPr>
          <w:rFonts w:ascii="Times New Roman"/>
          <w:sz w:val="24"/>
        </w:rPr>
        <w:br/>
        <w:t>SEE HOUSE, NO. 2328 OF 2007-2008.]</w:t>
      </w:r>
    </w:p>
    <w:p w:rsidR="000531B0" w:rsidRDefault="000C7D83">
      <w:pPr>
        <w:suppressLineNumbers/>
        <w:spacing w:before="2" w:after="2"/>
        <w:jc w:val="center"/>
      </w:pPr>
      <w:r>
        <w:rPr>
          <w:rFonts w:ascii="Old English Text MT"/>
          <w:sz w:val="32"/>
        </w:rPr>
        <w:t>The Commonwealth of Massachusetts</w:t>
      </w:r>
      <w:r>
        <w:rPr>
          <w:rFonts w:ascii="Old English Text MT"/>
          <w:sz w:val="32"/>
        </w:rPr>
        <w:br/>
      </w:r>
    </w:p>
    <w:p w:rsidR="000531B0" w:rsidRDefault="000C7D83">
      <w:pPr>
        <w:suppressLineNumbers/>
        <w:spacing w:after="2"/>
        <w:jc w:val="center"/>
      </w:pPr>
      <w:r>
        <w:rPr>
          <w:rFonts w:ascii="Times New Roman"/>
          <w:b/>
          <w:sz w:val="24"/>
          <w:vertAlign w:val="superscript"/>
        </w:rPr>
        <w:t>_______________</w:t>
      </w:r>
    </w:p>
    <w:p w:rsidR="000531B0" w:rsidRDefault="000C7D83">
      <w:pPr>
        <w:suppressLineNumbers/>
        <w:spacing w:after="2"/>
        <w:jc w:val="center"/>
      </w:pPr>
      <w:r>
        <w:rPr>
          <w:rFonts w:ascii="Times New Roman"/>
          <w:b/>
          <w:sz w:val="18"/>
        </w:rPr>
        <w:t>In the Year Two Thousand and Nine</w:t>
      </w:r>
    </w:p>
    <w:p w:rsidR="000531B0" w:rsidRDefault="000C7D83">
      <w:pPr>
        <w:suppressLineNumbers/>
        <w:spacing w:after="2"/>
        <w:jc w:val="center"/>
      </w:pPr>
      <w:r>
        <w:rPr>
          <w:rFonts w:ascii="Times New Roman"/>
          <w:b/>
          <w:sz w:val="24"/>
          <w:vertAlign w:val="superscript"/>
        </w:rPr>
        <w:t>_______________</w:t>
      </w:r>
    </w:p>
    <w:p w:rsidR="000531B0" w:rsidRDefault="000C7D83">
      <w:pPr>
        <w:suppressLineNumbers/>
        <w:spacing w:after="2"/>
      </w:pPr>
      <w:r>
        <w:rPr>
          <w:sz w:val="14"/>
        </w:rPr>
        <w:br/>
      </w:r>
      <w:r>
        <w:br/>
      </w:r>
    </w:p>
    <w:p w:rsidR="000531B0" w:rsidRDefault="000C7D83">
      <w:pPr>
        <w:suppressLineNumbers/>
      </w:pPr>
      <w:proofErr w:type="gramStart"/>
      <w:r>
        <w:rPr>
          <w:rFonts w:ascii="Times New Roman"/>
          <w:smallCaps/>
          <w:sz w:val="28"/>
        </w:rPr>
        <w:t>An Act creating a task force to study the use of the internet by sex offenders.</w:t>
      </w:r>
      <w:proofErr w:type="gramEnd"/>
      <w:r>
        <w:br/>
      </w:r>
      <w:r>
        <w:br/>
      </w:r>
      <w:r>
        <w:br/>
      </w:r>
    </w:p>
    <w:p w:rsidR="000531B0" w:rsidRDefault="000C7D8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C7D83" w:rsidRPr="000C7D83" w:rsidRDefault="000C7D83" w:rsidP="000C7D83">
      <w:pPr>
        <w:spacing w:before="100" w:beforeAutospacing="1" w:after="100" w:afterAutospacing="1"/>
        <w:jc w:val="both"/>
        <w:rPr>
          <w:rFonts w:ascii="Times New Roman" w:hAnsi="Times New Roman" w:cs="Times New Roman"/>
          <w:sz w:val="24"/>
        </w:rPr>
      </w:pPr>
      <w:proofErr w:type="gramStart"/>
      <w:r w:rsidRPr="000C7D83">
        <w:rPr>
          <w:rFonts w:ascii="Times New Roman" w:hAnsi="Times New Roman" w:cs="Times New Roman"/>
          <w:sz w:val="24"/>
        </w:rPr>
        <w:t>SECTION 1.</w:t>
      </w:r>
      <w:proofErr w:type="gramEnd"/>
      <w:r w:rsidRPr="000C7D83">
        <w:rPr>
          <w:rFonts w:ascii="Times New Roman" w:hAnsi="Times New Roman" w:cs="Times New Roman"/>
          <w:sz w:val="24"/>
        </w:rPr>
        <w:t xml:space="preserve">  The joint committee on public safety and homeland security shall convene a task force to report on electronic communications and the feasibility of tracking sex offender internet use, via methods including but not limited to: (1) internet protocol addresses, (2) media access control addresses, (3) internet service providers, (4) electronic mail, and (5) instant messaging.  The task force’s study shall address, but not be limited to, the following areas: (1) current laws and regulations; (2) other states laws, regulations, and efforts; (3) the feasibility of registration of sex offenders’ online addresses; and (4) relevant civil liberties issues.</w:t>
      </w:r>
    </w:p>
    <w:p w:rsidR="000C7D83" w:rsidRPr="000C7D83" w:rsidRDefault="000C7D83" w:rsidP="000C7D83">
      <w:pPr>
        <w:spacing w:before="100" w:beforeAutospacing="1" w:after="100" w:afterAutospacing="1"/>
        <w:jc w:val="both"/>
        <w:rPr>
          <w:rFonts w:ascii="Times New Roman" w:hAnsi="Times New Roman" w:cs="Times New Roman"/>
          <w:sz w:val="24"/>
        </w:rPr>
      </w:pPr>
      <w:proofErr w:type="gramStart"/>
      <w:r w:rsidRPr="000C7D83">
        <w:rPr>
          <w:rFonts w:ascii="Times New Roman" w:hAnsi="Times New Roman" w:cs="Times New Roman"/>
          <w:sz w:val="24"/>
        </w:rPr>
        <w:t>SECTION 2.</w:t>
      </w:r>
      <w:proofErr w:type="gramEnd"/>
      <w:r w:rsidRPr="000C7D83">
        <w:rPr>
          <w:rFonts w:ascii="Times New Roman" w:hAnsi="Times New Roman" w:cs="Times New Roman"/>
          <w:sz w:val="24"/>
        </w:rPr>
        <w:t>  (a) The task force shall consist of: </w:t>
      </w:r>
    </w:p>
    <w:p w:rsidR="000C7D83" w:rsidRPr="000C7D83" w:rsidRDefault="000C7D83" w:rsidP="000C7D83">
      <w:pPr>
        <w:numPr>
          <w:ilvl w:val="0"/>
          <w:numId w:val="1"/>
        </w:numPr>
        <w:spacing w:before="100" w:beforeAutospacing="1" w:after="100" w:afterAutospacing="1" w:line="240" w:lineRule="auto"/>
        <w:jc w:val="both"/>
        <w:rPr>
          <w:rFonts w:ascii="Times New Roman" w:hAnsi="Times New Roman" w:cs="Times New Roman"/>
          <w:sz w:val="24"/>
        </w:rPr>
      </w:pPr>
      <w:r w:rsidRPr="000C7D83">
        <w:rPr>
          <w:rFonts w:ascii="Times New Roman" w:hAnsi="Times New Roman" w:cs="Times New Roman"/>
          <w:sz w:val="24"/>
        </w:rPr>
        <w:t>Three members of the joint committee on telecommunications, utilities, and energy, two to be appointed by the chair, one to be appointed by the house minority leader;</w:t>
      </w:r>
    </w:p>
    <w:p w:rsidR="000C7D83" w:rsidRPr="000C7D83" w:rsidRDefault="000C7D83" w:rsidP="000C7D83">
      <w:pPr>
        <w:numPr>
          <w:ilvl w:val="0"/>
          <w:numId w:val="1"/>
        </w:numPr>
        <w:spacing w:before="100" w:beforeAutospacing="1" w:after="100" w:afterAutospacing="1" w:line="240" w:lineRule="auto"/>
        <w:jc w:val="both"/>
        <w:rPr>
          <w:rFonts w:ascii="Times New Roman" w:hAnsi="Times New Roman" w:cs="Times New Roman"/>
          <w:sz w:val="24"/>
        </w:rPr>
      </w:pPr>
      <w:r w:rsidRPr="000C7D83">
        <w:rPr>
          <w:rFonts w:ascii="Times New Roman" w:hAnsi="Times New Roman" w:cs="Times New Roman"/>
          <w:sz w:val="24"/>
        </w:rPr>
        <w:t>Three members of the joint committee on public safety and homeland securi</w:t>
      </w:r>
      <w:r w:rsidR="00920463">
        <w:rPr>
          <w:rFonts w:ascii="Times New Roman" w:hAnsi="Times New Roman" w:cs="Times New Roman"/>
          <w:sz w:val="24"/>
        </w:rPr>
        <w:t xml:space="preserve">ty, </w:t>
      </w:r>
      <w:r w:rsidRPr="000C7D83">
        <w:rPr>
          <w:rFonts w:ascii="Times New Roman" w:hAnsi="Times New Roman" w:cs="Times New Roman"/>
          <w:sz w:val="24"/>
        </w:rPr>
        <w:t>two to be appointed by the chair, one to be appointed by the house minority leader;</w:t>
      </w:r>
    </w:p>
    <w:p w:rsidR="000C7D83" w:rsidRPr="000C7D83" w:rsidRDefault="000C7D83" w:rsidP="000C7D83">
      <w:pPr>
        <w:numPr>
          <w:ilvl w:val="0"/>
          <w:numId w:val="1"/>
        </w:numPr>
        <w:spacing w:before="100" w:beforeAutospacing="1" w:after="100" w:afterAutospacing="1" w:line="240" w:lineRule="auto"/>
        <w:jc w:val="both"/>
        <w:rPr>
          <w:rFonts w:ascii="Times New Roman" w:hAnsi="Times New Roman" w:cs="Times New Roman"/>
          <w:sz w:val="24"/>
        </w:rPr>
      </w:pPr>
      <w:r w:rsidRPr="000C7D83">
        <w:rPr>
          <w:rFonts w:ascii="Times New Roman" w:hAnsi="Times New Roman" w:cs="Times New Roman"/>
          <w:sz w:val="24"/>
        </w:rPr>
        <w:t xml:space="preserve">One member of the state police, to be appointed by the colonel of the state police; </w:t>
      </w:r>
    </w:p>
    <w:p w:rsidR="000C7D83" w:rsidRPr="000C7D83" w:rsidRDefault="000C7D83" w:rsidP="000C7D83">
      <w:pPr>
        <w:numPr>
          <w:ilvl w:val="0"/>
          <w:numId w:val="1"/>
        </w:numPr>
        <w:spacing w:before="100" w:beforeAutospacing="1" w:after="100" w:afterAutospacing="1" w:line="240" w:lineRule="auto"/>
        <w:jc w:val="both"/>
        <w:rPr>
          <w:rFonts w:ascii="Times New Roman" w:hAnsi="Times New Roman" w:cs="Times New Roman"/>
          <w:sz w:val="24"/>
        </w:rPr>
      </w:pPr>
      <w:r w:rsidRPr="000C7D83">
        <w:rPr>
          <w:rFonts w:ascii="Times New Roman" w:hAnsi="Times New Roman" w:cs="Times New Roman"/>
          <w:sz w:val="24"/>
        </w:rPr>
        <w:t>One licensed attorney, with experience in civil rights’ cases, to be appointed by the attorney general; and</w:t>
      </w:r>
    </w:p>
    <w:p w:rsidR="000C7D83" w:rsidRPr="000C7D83" w:rsidRDefault="000C7D83" w:rsidP="000C7D83">
      <w:pPr>
        <w:numPr>
          <w:ilvl w:val="0"/>
          <w:numId w:val="1"/>
        </w:numPr>
        <w:spacing w:before="100" w:beforeAutospacing="1" w:after="100" w:afterAutospacing="1" w:line="240" w:lineRule="auto"/>
        <w:jc w:val="both"/>
        <w:rPr>
          <w:rFonts w:ascii="Times New Roman" w:hAnsi="Times New Roman" w:cs="Times New Roman"/>
          <w:sz w:val="24"/>
        </w:rPr>
      </w:pPr>
      <w:r w:rsidRPr="000C7D83">
        <w:rPr>
          <w:rFonts w:ascii="Times New Roman" w:hAnsi="Times New Roman" w:cs="Times New Roman"/>
          <w:sz w:val="24"/>
        </w:rPr>
        <w:t xml:space="preserve">Four experts to be appointed by the commissioners of the department of public utilities upon a majority </w:t>
      </w:r>
      <w:proofErr w:type="gramStart"/>
      <w:r w:rsidRPr="000C7D83">
        <w:rPr>
          <w:rFonts w:ascii="Times New Roman" w:hAnsi="Times New Roman" w:cs="Times New Roman"/>
          <w:sz w:val="24"/>
        </w:rPr>
        <w:t>vote,</w:t>
      </w:r>
      <w:proofErr w:type="gramEnd"/>
      <w:r w:rsidRPr="000C7D83">
        <w:rPr>
          <w:rFonts w:ascii="Times New Roman" w:hAnsi="Times New Roman" w:cs="Times New Roman"/>
          <w:sz w:val="24"/>
        </w:rPr>
        <w:t xml:space="preserve"> provided two of the experts have had significant knowledge of a private telecommunications company.</w:t>
      </w:r>
    </w:p>
    <w:p w:rsidR="000C7D83" w:rsidRPr="000C7D83" w:rsidRDefault="000C7D83" w:rsidP="000C7D83">
      <w:pPr>
        <w:numPr>
          <w:ilvl w:val="0"/>
          <w:numId w:val="2"/>
        </w:numPr>
        <w:spacing w:before="100" w:beforeAutospacing="1" w:after="100" w:afterAutospacing="1" w:line="240" w:lineRule="auto"/>
        <w:jc w:val="both"/>
        <w:rPr>
          <w:rFonts w:ascii="Times New Roman" w:hAnsi="Times New Roman" w:cs="Times New Roman"/>
          <w:sz w:val="24"/>
        </w:rPr>
      </w:pPr>
      <w:r w:rsidRPr="000C7D83">
        <w:rPr>
          <w:rFonts w:ascii="Times New Roman" w:hAnsi="Times New Roman" w:cs="Times New Roman"/>
          <w:sz w:val="24"/>
        </w:rPr>
        <w:lastRenderedPageBreak/>
        <w:t>The task force may consult with other government agencies, both federal and state, as well as members of the telecommunication community.</w:t>
      </w:r>
    </w:p>
    <w:p w:rsidR="000C7D83" w:rsidRPr="000C7D83" w:rsidRDefault="000C7D83" w:rsidP="000C7D83">
      <w:pPr>
        <w:spacing w:before="100" w:beforeAutospacing="1" w:after="100" w:afterAutospacing="1"/>
        <w:jc w:val="both"/>
        <w:rPr>
          <w:rFonts w:ascii="Times New Roman" w:hAnsi="Times New Roman" w:cs="Times New Roman"/>
          <w:sz w:val="24"/>
        </w:rPr>
      </w:pPr>
      <w:proofErr w:type="gramStart"/>
      <w:r w:rsidRPr="000C7D83">
        <w:rPr>
          <w:rFonts w:ascii="Times New Roman" w:hAnsi="Times New Roman" w:cs="Times New Roman"/>
          <w:sz w:val="24"/>
        </w:rPr>
        <w:t>SECTION 3.</w:t>
      </w:r>
      <w:proofErr w:type="gramEnd"/>
      <w:r w:rsidRPr="000C7D83">
        <w:rPr>
          <w:rFonts w:ascii="Times New Roman" w:hAnsi="Times New Roman" w:cs="Times New Roman"/>
          <w:sz w:val="24"/>
        </w:rPr>
        <w:t>  The task force shall submit a report, including any draft legislation and regulations to the joint committee on public safety and homeland security within 12 months of enactment.</w:t>
      </w:r>
    </w:p>
    <w:p w:rsidR="000C7D83" w:rsidRPr="001417E3" w:rsidRDefault="000C7D83" w:rsidP="000C7D83">
      <w:pPr>
        <w:jc w:val="both"/>
      </w:pPr>
    </w:p>
    <w:p w:rsidR="000C7D83" w:rsidRPr="001417E3" w:rsidRDefault="000C7D83" w:rsidP="000C7D83">
      <w:pPr>
        <w:ind w:left="360" w:hanging="360"/>
        <w:jc w:val="both"/>
        <w:rPr>
          <w:iCs/>
          <w:szCs w:val="20"/>
        </w:rPr>
      </w:pPr>
    </w:p>
    <w:p w:rsidR="000C7D83" w:rsidRDefault="000C7D83" w:rsidP="000C7D83"/>
    <w:p w:rsidR="000531B0" w:rsidRDefault="000C7D83">
      <w:pPr>
        <w:spacing w:line="336" w:lineRule="auto"/>
      </w:pPr>
      <w:r>
        <w:rPr>
          <w:rFonts w:ascii="Times New Roman"/>
        </w:rPr>
        <w:tab/>
      </w:r>
    </w:p>
    <w:sectPr w:rsidR="000531B0" w:rsidSect="000531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194C"/>
    <w:multiLevelType w:val="hybridMultilevel"/>
    <w:tmpl w:val="44A25462"/>
    <w:lvl w:ilvl="0" w:tplc="4BA0C638">
      <w:start w:val="1"/>
      <w:numFmt w:val="decimal"/>
      <w:lvlText w:val="(%1)"/>
      <w:lvlJc w:val="left"/>
      <w:pPr>
        <w:tabs>
          <w:tab w:val="num" w:pos="720"/>
        </w:tabs>
        <w:ind w:left="720" w:hanging="360"/>
      </w:pPr>
    </w:lvl>
    <w:lvl w:ilvl="1" w:tplc="A7ECAF64">
      <w:start w:val="2"/>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6C30988"/>
    <w:multiLevelType w:val="hybridMultilevel"/>
    <w:tmpl w:val="A5A895EC"/>
    <w:lvl w:ilvl="0" w:tplc="61683140">
      <w:start w:val="2"/>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31B0"/>
    <w:rsid w:val="000531B0"/>
    <w:rsid w:val="000C7D83"/>
    <w:rsid w:val="00920463"/>
    <w:rsid w:val="00C11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9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D83"/>
    <w:rPr>
      <w:rFonts w:ascii="Tahoma" w:hAnsi="Tahoma" w:cs="Tahoma"/>
      <w:sz w:val="16"/>
      <w:szCs w:val="16"/>
    </w:rPr>
  </w:style>
  <w:style w:type="character" w:styleId="LineNumber">
    <w:name w:val="line number"/>
    <w:basedOn w:val="DefaultParagraphFont"/>
    <w:uiPriority w:val="99"/>
    <w:semiHidden/>
    <w:unhideWhenUsed/>
    <w:rsid w:val="000C7D8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2464</Characters>
  <Application>Microsoft Office Word</Application>
  <DocSecurity>0</DocSecurity>
  <Lines>20</Lines>
  <Paragraphs>5</Paragraphs>
  <ScaleCrop>false</ScaleCrop>
  <Company>LEG</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3</cp:revision>
  <dcterms:created xsi:type="dcterms:W3CDTF">2009-01-12T22:04:00Z</dcterms:created>
  <dcterms:modified xsi:type="dcterms:W3CDTF">2009-01-13T16:36:00Z</dcterms:modified>
</cp:coreProperties>
</file>