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EA" w:rsidRDefault="00440CE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0013EA" w:rsidRDefault="00440CE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115E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13EA" w:rsidRDefault="00440C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13EA" w:rsidRDefault="00440C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3EA" w:rsidRDefault="00440CE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13EA" w:rsidRDefault="00440CE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G. Honan</w:t>
      </w:r>
    </w:p>
    <w:p w:rsidR="000013EA" w:rsidRDefault="00440CE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3EA" w:rsidRDefault="00440CE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13EA" w:rsidRDefault="00440CE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13EA" w:rsidRDefault="00440CE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municipal administrative costs.</w:t>
      </w:r>
      <w:proofErr w:type="gramEnd"/>
    </w:p>
    <w:p w:rsidR="000013EA" w:rsidRDefault="00440C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3EA" w:rsidRDefault="00440CE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13EA" w:rsidRDefault="000013E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13E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13EA" w:rsidRDefault="00440C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13EA" w:rsidRDefault="00440C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13EA">
            <w:tc>
              <w:tcPr>
                <w:tcW w:w="4500" w:type="dxa"/>
              </w:tcPr>
              <w:p w:rsidR="000013EA" w:rsidRDefault="00440C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Kevin G. Honan</w:t>
                </w:r>
              </w:p>
            </w:tc>
            <w:tc>
              <w:tcPr>
                <w:tcW w:w="4500" w:type="dxa"/>
              </w:tcPr>
              <w:p w:rsidR="000013EA" w:rsidRDefault="00440C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Suffolk</w:t>
                </w:r>
              </w:p>
            </w:tc>
          </w:tr>
        </w:tbl>
      </w:sdtContent>
    </w:sdt>
    <w:p w:rsidR="000013EA" w:rsidRDefault="00440CEE">
      <w:pPr>
        <w:suppressLineNumbers/>
      </w:pPr>
      <w:r>
        <w:br w:type="page"/>
      </w:r>
    </w:p>
    <w:p w:rsidR="000013EA" w:rsidRDefault="00440CE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2569 OF 2007-2008.]</w:t>
      </w:r>
    </w:p>
    <w:p w:rsidR="000013EA" w:rsidRDefault="00440C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013EA" w:rsidRDefault="00440C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3EA" w:rsidRDefault="00440CE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13EA" w:rsidRDefault="00440C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3EA" w:rsidRDefault="00440CEE">
      <w:pPr>
        <w:suppressLineNumbers/>
        <w:spacing w:after="2"/>
      </w:pPr>
      <w:r>
        <w:rPr>
          <w:sz w:val="14"/>
        </w:rPr>
        <w:br/>
      </w:r>
      <w:r>
        <w:br/>
      </w:r>
    </w:p>
    <w:p w:rsidR="000013EA" w:rsidRDefault="00440CE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municipal administrative costs.</w:t>
      </w:r>
      <w:proofErr w:type="gramEnd"/>
      <w:r>
        <w:br/>
      </w:r>
      <w:r>
        <w:br/>
      </w:r>
      <w:r>
        <w:br/>
      </w:r>
    </w:p>
    <w:p w:rsidR="000013EA" w:rsidRDefault="00440CE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013EA" w:rsidRPr="00A115ED" w:rsidRDefault="00440CEE" w:rsidP="00A115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5ED">
        <w:rPr>
          <w:rFonts w:ascii="Times New Roman" w:hAnsi="Times New Roman" w:cs="Times New Roman"/>
          <w:sz w:val="24"/>
          <w:szCs w:val="24"/>
        </w:rPr>
        <w:t>Chapter 44, Section 53C of the General Laws is hereby amended in line 17 by striking the word “ten” and replacing it with the word “fifteen.”</w:t>
      </w:r>
    </w:p>
    <w:sectPr w:rsidR="000013EA" w:rsidRPr="00A115ED" w:rsidSect="000013E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13EA"/>
    <w:rsid w:val="000013EA"/>
    <w:rsid w:val="00440CEE"/>
    <w:rsid w:val="00A115ED"/>
    <w:rsid w:val="00FB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E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40C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>LEG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cdebourbon</cp:lastModifiedBy>
  <cp:revision>3</cp:revision>
  <dcterms:created xsi:type="dcterms:W3CDTF">2009-01-08T17:10:00Z</dcterms:created>
  <dcterms:modified xsi:type="dcterms:W3CDTF">2009-01-12T16:08:00Z</dcterms:modified>
</cp:coreProperties>
</file>