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D9A" w:rsidRDefault="00DA5E7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F24D9A" w:rsidRDefault="00DA5E7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C0291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24D9A" w:rsidRDefault="00DA5E7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24D9A" w:rsidRDefault="00DA5E7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24D9A" w:rsidRDefault="00DA5E7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24D9A" w:rsidRDefault="00DA5E7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Bradford R. Hill</w:t>
      </w:r>
    </w:p>
    <w:p w:rsidR="00F24D9A" w:rsidRDefault="00DA5E7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24D9A" w:rsidRDefault="00DA5E7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24D9A" w:rsidRDefault="00DA5E7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24D9A" w:rsidRDefault="00DA5E7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charitable donations.</w:t>
      </w:r>
      <w:proofErr w:type="gramEnd"/>
    </w:p>
    <w:p w:rsidR="00F24D9A" w:rsidRDefault="00DA5E7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24D9A" w:rsidRDefault="00DA5E7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24D9A" w:rsidRDefault="00F24D9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24D9A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24D9A" w:rsidRDefault="00DA5E7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24D9A" w:rsidRDefault="00DA5E7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24D9A">
            <w:tc>
              <w:tcPr>
                <w:tcW w:w="4500" w:type="dxa"/>
              </w:tcPr>
              <w:p w:rsidR="00F24D9A" w:rsidRDefault="00DA5E7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Bradford R. Hill</w:t>
                </w:r>
              </w:p>
            </w:tc>
            <w:tc>
              <w:tcPr>
                <w:tcW w:w="4500" w:type="dxa"/>
              </w:tcPr>
              <w:p w:rsidR="00F24D9A" w:rsidRDefault="00DA5E7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Essex</w:t>
                </w:r>
              </w:p>
            </w:tc>
          </w:tr>
        </w:tbl>
      </w:sdtContent>
    </w:sdt>
    <w:p w:rsidR="00F24D9A" w:rsidRDefault="00DA5E7F">
      <w:pPr>
        <w:suppressLineNumbers/>
      </w:pPr>
      <w:r>
        <w:br w:type="page"/>
      </w:r>
    </w:p>
    <w:p w:rsidR="00F24D9A" w:rsidRDefault="00DA5E7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24D9A" w:rsidRDefault="00DA5E7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24D9A" w:rsidRDefault="00DA5E7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24D9A" w:rsidRDefault="00DA5E7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24D9A" w:rsidRDefault="00DA5E7F">
      <w:pPr>
        <w:suppressLineNumbers/>
        <w:spacing w:after="2"/>
      </w:pPr>
      <w:r>
        <w:rPr>
          <w:sz w:val="14"/>
        </w:rPr>
        <w:br/>
      </w:r>
      <w:r>
        <w:br/>
      </w:r>
    </w:p>
    <w:p w:rsidR="00F24D9A" w:rsidRDefault="00DA5E7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charitable donations.</w:t>
      </w:r>
      <w:proofErr w:type="gramEnd"/>
      <w:r>
        <w:br/>
      </w:r>
      <w:r>
        <w:br/>
      </w:r>
      <w:r>
        <w:br/>
      </w:r>
    </w:p>
    <w:p w:rsidR="00F24D9A" w:rsidRDefault="00DA5E7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02915" w:rsidRDefault="00C02915" w:rsidP="00C02915">
      <w:proofErr w:type="gramStart"/>
      <w:r>
        <w:t>SECTION 1.</w:t>
      </w:r>
      <w:proofErr w:type="gramEnd"/>
      <w:r>
        <w:t xml:space="preserve"> Paragraph (a) of Part B of section 3 of chapter 62 of the General Laws, as appearing in the 2006 Official Edition, is hereby amended by adding after subparagraph 15, the following new subparagraph:-</w:t>
      </w:r>
    </w:p>
    <w:p w:rsidR="00C02915" w:rsidRDefault="00C02915" w:rsidP="00C02915"/>
    <w:p w:rsidR="00F24D9A" w:rsidRDefault="00C02915" w:rsidP="00DA5E7F">
      <w:r>
        <w:t xml:space="preserve">(16)  An amount equal to 50 per cent of the amount donated to a charitable institution, as defined in section 18 of chapter 68.  </w:t>
      </w:r>
      <w:r w:rsidR="00DA5E7F">
        <w:t xml:space="preserve"> </w:t>
      </w:r>
    </w:p>
    <w:sectPr w:rsidR="00F24D9A" w:rsidSect="00F24D9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F24D9A"/>
    <w:rsid w:val="00306DDE"/>
    <w:rsid w:val="00C02915"/>
    <w:rsid w:val="00DA5E7F"/>
    <w:rsid w:val="00F2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7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A5E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175</Words>
  <Characters>1003</Characters>
  <Application>Microsoft Office Word</Application>
  <DocSecurity>0</DocSecurity>
  <Lines>8</Lines>
  <Paragraphs>2</Paragraphs>
  <ScaleCrop>false</ScaleCrop>
  <Company>LEG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jyazhari</cp:lastModifiedBy>
  <cp:revision>3</cp:revision>
  <dcterms:created xsi:type="dcterms:W3CDTF">2009-01-14T18:38:00Z</dcterms:created>
  <dcterms:modified xsi:type="dcterms:W3CDTF">2009-01-14T20:13:00Z</dcterms:modified>
</cp:coreProperties>
</file>