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864" w:rsidRDefault="00B86254">
      <w:pPr>
        <w:suppressLineNumbers/>
        <w:spacing w:after="2"/>
        <w:jc w:val="center"/>
      </w:pPr>
      <w:r>
        <w:rPr>
          <w:rFonts w:ascii="Arial"/>
          <w:sz w:val="18"/>
        </w:rPr>
        <w:t>HOUSE DOCKET, NO.         FILED ON: 1/13/2009</w:t>
      </w:r>
    </w:p>
    <w:p w:rsidR="009B0864" w:rsidRDefault="00B86254">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6254" w:rsidP="00DB534B">
            <w:pPr>
              <w:suppressLineNumbers/>
              <w:jc w:val="right"/>
              <w:rPr>
                <w:b/>
                <w:sz w:val="28"/>
              </w:rPr>
            </w:pPr>
          </w:p>
        </w:tc>
      </w:tr>
    </w:tbl>
    <w:p w:rsidR="009B0864" w:rsidRDefault="00B86254">
      <w:pPr>
        <w:suppressLineNumbers/>
        <w:spacing w:before="2" w:after="2"/>
        <w:jc w:val="center"/>
      </w:pPr>
      <w:r>
        <w:rPr>
          <w:rFonts w:ascii="Old English Text MT"/>
          <w:sz w:val="32"/>
        </w:rPr>
        <w:t>The Commonwealth of Massachusetts</w:t>
      </w:r>
    </w:p>
    <w:p w:rsidR="009B0864" w:rsidRDefault="00B86254">
      <w:pPr>
        <w:suppressLineNumbers/>
        <w:spacing w:after="2"/>
        <w:jc w:val="center"/>
      </w:pPr>
      <w:r>
        <w:rPr>
          <w:rFonts w:ascii="Times New Roman"/>
          <w:b/>
          <w:sz w:val="32"/>
          <w:vertAlign w:val="superscript"/>
        </w:rPr>
        <w:t>_______________</w:t>
      </w:r>
    </w:p>
    <w:p w:rsidR="009B0864" w:rsidRDefault="00B86254">
      <w:pPr>
        <w:suppressLineNumbers/>
        <w:spacing w:before="2"/>
        <w:jc w:val="center"/>
      </w:pPr>
      <w:r>
        <w:rPr>
          <w:rFonts w:ascii="Times New Roman"/>
          <w:sz w:val="20"/>
        </w:rPr>
        <w:t>PRESENTED BY:</w:t>
      </w:r>
    </w:p>
    <w:p w:rsidR="009B0864" w:rsidRDefault="00B86254">
      <w:pPr>
        <w:suppressLineNumbers/>
        <w:spacing w:after="2"/>
        <w:jc w:val="center"/>
      </w:pPr>
      <w:r>
        <w:rPr>
          <w:rFonts w:ascii="Times New Roman"/>
          <w:b/>
          <w:sz w:val="24"/>
        </w:rPr>
        <w:t>Lida E. Harkins</w:t>
      </w:r>
    </w:p>
    <w:p w:rsidR="009B0864" w:rsidRDefault="00B86254">
      <w:pPr>
        <w:suppressLineNumbers/>
        <w:jc w:val="center"/>
      </w:pPr>
      <w:r>
        <w:rPr>
          <w:rFonts w:ascii="Times New Roman"/>
          <w:b/>
          <w:sz w:val="32"/>
          <w:vertAlign w:val="superscript"/>
        </w:rPr>
        <w:t>_______________</w:t>
      </w:r>
    </w:p>
    <w:p w:rsidR="009B0864" w:rsidRDefault="00B862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0864" w:rsidRDefault="00B86254">
      <w:pPr>
        <w:suppressLineNumbers/>
      </w:pPr>
      <w:r>
        <w:rPr>
          <w:rFonts w:ascii="Times New Roman"/>
          <w:sz w:val="20"/>
        </w:rPr>
        <w:tab/>
        <w:t>The undersigned legislators and/or citizens respectfully petition for the passage of the accompanying bill:</w:t>
      </w:r>
    </w:p>
    <w:p w:rsidR="009B0864" w:rsidRDefault="00B86254">
      <w:pPr>
        <w:suppressLineNumbers/>
        <w:spacing w:after="2"/>
        <w:jc w:val="center"/>
      </w:pPr>
      <w:r>
        <w:rPr>
          <w:rFonts w:ascii="Times New Roman"/>
          <w:sz w:val="24"/>
        </w:rPr>
        <w:t>An Act requiring the inclusi</w:t>
      </w:r>
      <w:r>
        <w:rPr>
          <w:rFonts w:ascii="Times New Roman"/>
          <w:sz w:val="24"/>
        </w:rPr>
        <w:t>on of certain civil rights offense information in the statewide domestic violence record keeping system.</w:t>
      </w:r>
    </w:p>
    <w:p w:rsidR="009B0864" w:rsidRDefault="00B86254">
      <w:pPr>
        <w:suppressLineNumbers/>
        <w:spacing w:after="2"/>
        <w:jc w:val="center"/>
      </w:pPr>
      <w:r>
        <w:rPr>
          <w:rFonts w:ascii="Times New Roman"/>
          <w:b/>
          <w:sz w:val="32"/>
          <w:vertAlign w:val="superscript"/>
        </w:rPr>
        <w:t>_______________</w:t>
      </w:r>
    </w:p>
    <w:p w:rsidR="009B0864" w:rsidRDefault="00B86254">
      <w:pPr>
        <w:suppressLineNumbers/>
        <w:jc w:val="center"/>
      </w:pPr>
      <w:r>
        <w:rPr>
          <w:rFonts w:ascii="Times New Roman"/>
          <w:sz w:val="20"/>
        </w:rPr>
        <w:t>PETITION OF:</w:t>
      </w:r>
    </w:p>
    <w:p w:rsidR="009B0864" w:rsidRDefault="009B08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0864">
            <w:tblPrEx>
              <w:tblCellMar>
                <w:top w:w="0" w:type="dxa"/>
                <w:bottom w:w="0" w:type="dxa"/>
              </w:tblCellMar>
            </w:tblPrEx>
            <w:tc>
              <w:tcPr>
                <w:tcW w:w="4500" w:type="dxa"/>
                <w:tcBorders>
                  <w:top w:val="nil"/>
                  <w:bottom w:val="single" w:sz="4" w:space="0" w:color="auto"/>
                  <w:right w:val="single" w:sz="4" w:space="0" w:color="auto"/>
                </w:tcBorders>
              </w:tcPr>
              <w:p w:rsidR="009B0864" w:rsidRDefault="00B862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0864" w:rsidRDefault="00B86254">
                <w:pPr>
                  <w:suppressLineNumbers/>
                  <w:spacing w:after="2"/>
                  <w:rPr>
                    <w:smallCaps/>
                  </w:rPr>
                </w:pPr>
                <w:r>
                  <w:rPr>
                    <w:rFonts w:ascii="Times New Roman"/>
                    <w:smallCaps/>
                    <w:sz w:val="24"/>
                  </w:rPr>
                  <w:t>District/Address:</w:t>
                </w:r>
              </w:p>
            </w:tc>
          </w:tr>
          <w:tr w:rsidR="009B0864">
            <w:tblPrEx>
              <w:tblCellMar>
                <w:top w:w="0" w:type="dxa"/>
                <w:bottom w:w="0" w:type="dxa"/>
              </w:tblCellMar>
            </w:tblPrEx>
            <w:tc>
              <w:tcPr>
                <w:tcW w:w="4500" w:type="dxa"/>
              </w:tcPr>
              <w:p w:rsidR="009B0864" w:rsidRDefault="00B86254">
                <w:pPr>
                  <w:suppressLineNumbers/>
                  <w:spacing w:after="2"/>
                  <w:rPr>
                    <w:rFonts w:ascii="Times New Roman"/>
                  </w:rPr>
                </w:pPr>
                <w:r>
                  <w:rPr>
                    <w:rFonts w:ascii="Times New Roman"/>
                  </w:rPr>
                  <w:t>Lida E. Harkins</w:t>
                </w:r>
              </w:p>
            </w:tc>
            <w:tc>
              <w:tcPr>
                <w:tcW w:w="4500" w:type="dxa"/>
              </w:tcPr>
              <w:p w:rsidR="009B0864" w:rsidRDefault="00B86254">
                <w:pPr>
                  <w:suppressLineNumbers/>
                  <w:spacing w:after="2"/>
                  <w:rPr>
                    <w:rFonts w:ascii="Times New Roman"/>
                  </w:rPr>
                </w:pPr>
                <w:r>
                  <w:rPr>
                    <w:rFonts w:ascii="Times New Roman"/>
                  </w:rPr>
                  <w:t>13th Norfolk</w:t>
                </w:r>
              </w:p>
            </w:tc>
          </w:tr>
        </w:tbl>
      </w:sdtContent>
    </w:sdt>
    <w:p w:rsidR="009B0864" w:rsidRDefault="00B86254">
      <w:pPr>
        <w:suppressLineNumbers/>
      </w:pPr>
      <w:r>
        <w:br w:type="page"/>
      </w:r>
    </w:p>
    <w:p w:rsidR="009B0864" w:rsidRDefault="00B86254">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1485 OF 2007-2008.]</w:t>
      </w:r>
    </w:p>
    <w:p w:rsidR="009B0864" w:rsidRDefault="00B86254">
      <w:pPr>
        <w:suppressLineNumbers/>
        <w:spacing w:before="2" w:after="2"/>
        <w:jc w:val="center"/>
      </w:pPr>
      <w:r>
        <w:rPr>
          <w:rFonts w:ascii="Old English Text MT"/>
          <w:sz w:val="32"/>
        </w:rPr>
        <w:t>The Commonwealth of Massachusetts</w:t>
      </w:r>
      <w:r>
        <w:rPr>
          <w:rFonts w:ascii="Old English Text MT"/>
          <w:sz w:val="32"/>
        </w:rPr>
        <w:br/>
      </w:r>
    </w:p>
    <w:p w:rsidR="009B0864" w:rsidRDefault="00B86254">
      <w:pPr>
        <w:suppressLineNumbers/>
        <w:spacing w:after="2"/>
        <w:jc w:val="center"/>
      </w:pPr>
      <w:r>
        <w:rPr>
          <w:rFonts w:ascii="Times New Roman"/>
          <w:b/>
          <w:sz w:val="24"/>
          <w:vertAlign w:val="superscript"/>
        </w:rPr>
        <w:t>_______________</w:t>
      </w:r>
    </w:p>
    <w:p w:rsidR="009B0864" w:rsidRDefault="00B86254">
      <w:pPr>
        <w:suppressLineNumbers/>
        <w:spacing w:after="2"/>
        <w:jc w:val="center"/>
      </w:pPr>
      <w:r>
        <w:rPr>
          <w:rFonts w:ascii="Times New Roman"/>
          <w:b/>
          <w:sz w:val="18"/>
        </w:rPr>
        <w:t>In the Year Two Thousand and Nine</w:t>
      </w:r>
    </w:p>
    <w:p w:rsidR="009B0864" w:rsidRDefault="00B86254">
      <w:pPr>
        <w:suppressLineNumbers/>
        <w:spacing w:after="2"/>
        <w:jc w:val="center"/>
      </w:pPr>
      <w:r>
        <w:rPr>
          <w:rFonts w:ascii="Times New Roman"/>
          <w:b/>
          <w:sz w:val="24"/>
          <w:vertAlign w:val="superscript"/>
        </w:rPr>
        <w:t>_______________</w:t>
      </w:r>
    </w:p>
    <w:p w:rsidR="009B0864" w:rsidRDefault="00B86254">
      <w:pPr>
        <w:suppressLineNumbers/>
        <w:spacing w:after="2"/>
      </w:pPr>
      <w:r>
        <w:rPr>
          <w:sz w:val="14"/>
        </w:rPr>
        <w:br/>
      </w:r>
      <w:r>
        <w:br/>
      </w:r>
    </w:p>
    <w:p w:rsidR="009B0864" w:rsidRDefault="00B86254">
      <w:pPr>
        <w:suppressLineNumbers/>
      </w:pPr>
      <w:r>
        <w:rPr>
          <w:rFonts w:ascii="Times New Roman"/>
          <w:smallCaps/>
          <w:sz w:val="28"/>
        </w:rPr>
        <w:t xml:space="preserve">An Act requiring the inclusion of certain civil rights offense information in the statewide domestic violence record </w:t>
      </w:r>
      <w:r>
        <w:rPr>
          <w:rFonts w:ascii="Times New Roman"/>
          <w:smallCaps/>
          <w:sz w:val="28"/>
        </w:rPr>
        <w:t>keeping system.</w:t>
      </w:r>
      <w:r>
        <w:br/>
      </w:r>
      <w:r>
        <w:br/>
      </w:r>
      <w:r>
        <w:br/>
      </w:r>
    </w:p>
    <w:p w:rsidR="009B0864" w:rsidRDefault="00B862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6254" w:rsidRPr="00B86254" w:rsidRDefault="00B86254" w:rsidP="00B86254">
      <w:pPr>
        <w:spacing w:after="0" w:line="240" w:lineRule="auto"/>
        <w:jc w:val="both"/>
        <w:rPr>
          <w:rFonts w:ascii="Times New Roman" w:eastAsia="Times New Roman" w:hAnsi="Times New Roman" w:cs="Times New Roman"/>
          <w:sz w:val="24"/>
          <w:szCs w:val="24"/>
        </w:rPr>
      </w:pPr>
      <w:bookmarkStart w:id="0" w:name="BillText"/>
      <w:bookmarkEnd w:id="0"/>
      <w:r w:rsidRPr="00B86254">
        <w:rPr>
          <w:rFonts w:ascii="Times New Roman" w:eastAsia="Times New Roman" w:hAnsi="Times New Roman" w:cs="Times New Roman"/>
          <w:sz w:val="20"/>
          <w:szCs w:val="20"/>
        </w:rPr>
        <w:t xml:space="preserve">SECTION 1. The commissioner of probation is hereby authorized and directed to include any injunction issued, whether a temporary, preliminary, permanent or final injunction, pursuant to section eleven H of chapter twelve in the statewide domestic violence record keeping system created pursuant to St. 1992, c. 188, ' 7.  Such information shall be made available to judges considering the issuance of any injunction pursuant to section eleven H.  Further, such information shall otherwise be made available only to criminal justice agencies, obtained  through the criminal justice information system maintained by the executive office of public safety. </w:t>
      </w:r>
    </w:p>
    <w:p w:rsidR="00B86254" w:rsidRPr="00B86254" w:rsidRDefault="00B86254" w:rsidP="00B86254">
      <w:pPr>
        <w:spacing w:after="0" w:line="240" w:lineRule="auto"/>
        <w:jc w:val="both"/>
        <w:rPr>
          <w:rFonts w:ascii="Times New Roman" w:eastAsia="Times New Roman" w:hAnsi="Times New Roman" w:cs="Times New Roman"/>
          <w:sz w:val="24"/>
          <w:szCs w:val="24"/>
        </w:rPr>
      </w:pPr>
      <w:r w:rsidRPr="00B86254">
        <w:rPr>
          <w:rFonts w:ascii="Times New Roman" w:eastAsia="Times New Roman" w:hAnsi="Times New Roman" w:cs="Times New Roman"/>
          <w:sz w:val="20"/>
          <w:szCs w:val="20"/>
        </w:rPr>
        <w:t> SECTION 2. Section eleven H of chapter twelve of the General Laws, as appearing in the 200</w:t>
      </w:r>
      <w:r>
        <w:rPr>
          <w:rFonts w:ascii="Times New Roman" w:eastAsia="Times New Roman" w:hAnsi="Times New Roman" w:cs="Times New Roman"/>
          <w:sz w:val="20"/>
          <w:szCs w:val="20"/>
        </w:rPr>
        <w:t>6</w:t>
      </w:r>
      <w:r w:rsidRPr="00B86254">
        <w:rPr>
          <w:rFonts w:ascii="Times New Roman" w:eastAsia="Times New Roman" w:hAnsi="Times New Roman" w:cs="Times New Roman"/>
          <w:sz w:val="20"/>
          <w:szCs w:val="20"/>
        </w:rPr>
        <w:t xml:space="preserve"> Official Edition, is hereby amended by inserting after the second sentence the following sentences:- </w:t>
      </w:r>
    </w:p>
    <w:p w:rsidR="00B86254" w:rsidRPr="00B86254" w:rsidRDefault="00B86254" w:rsidP="00B86254">
      <w:pPr>
        <w:spacing w:after="0" w:line="240" w:lineRule="auto"/>
        <w:jc w:val="both"/>
        <w:rPr>
          <w:rFonts w:ascii="Times New Roman" w:eastAsia="Times New Roman" w:hAnsi="Times New Roman" w:cs="Times New Roman"/>
          <w:sz w:val="24"/>
          <w:szCs w:val="24"/>
        </w:rPr>
      </w:pPr>
      <w:r w:rsidRPr="00B86254">
        <w:rPr>
          <w:rFonts w:ascii="Times New Roman" w:eastAsia="Times New Roman" w:hAnsi="Times New Roman" w:cs="Times New Roman"/>
          <w:sz w:val="20"/>
          <w:szCs w:val="20"/>
        </w:rPr>
        <w:t>Upon issuance of an injunction, whether a final injunctive order, or a temporary, preliminary, or permanent injunction, as provided in this section, the clerk shall transmit a certified copy of such order to the commissioner of probation for entry into the statewide domestic violence record keeping system.  The Attorney General shall transmit to the commissioner of probation a certified copy of each order obtained under this section that is in effect on the effective date of this amendment, for entry into the statewide domestic violence record keeping system</w:t>
      </w:r>
    </w:p>
    <w:p w:rsidR="009B0864" w:rsidRDefault="00B86254">
      <w:pPr>
        <w:spacing w:line="336" w:lineRule="auto"/>
      </w:pPr>
      <w:r>
        <w:rPr>
          <w:rFonts w:ascii="Times New Roman"/>
        </w:rPr>
        <w:tab/>
      </w:r>
    </w:p>
    <w:sectPr w:rsidR="009B0864" w:rsidSect="009B08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B0864"/>
    <w:rsid w:val="009B0864"/>
    <w:rsid w:val="00B8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254"/>
    <w:rPr>
      <w:rFonts w:ascii="Tahoma" w:hAnsi="Tahoma" w:cs="Tahoma"/>
      <w:sz w:val="16"/>
      <w:szCs w:val="16"/>
    </w:rPr>
  </w:style>
  <w:style w:type="character" w:styleId="LineNumber">
    <w:name w:val="line number"/>
    <w:basedOn w:val="DefaultParagraphFont"/>
    <w:uiPriority w:val="99"/>
    <w:semiHidden/>
    <w:unhideWhenUsed/>
    <w:rsid w:val="00B86254"/>
  </w:style>
</w:styles>
</file>

<file path=word/webSettings.xml><?xml version="1.0" encoding="utf-8"?>
<w:webSettings xmlns:r="http://schemas.openxmlformats.org/officeDocument/2006/relationships" xmlns:w="http://schemas.openxmlformats.org/wordprocessingml/2006/main">
  <w:divs>
    <w:div w:id="975404850">
      <w:bodyDiv w:val="1"/>
      <w:marLeft w:val="0"/>
      <w:marRight w:val="0"/>
      <w:marTop w:val="0"/>
      <w:marBottom w:val="0"/>
      <w:divBdr>
        <w:top w:val="none" w:sz="0" w:space="0" w:color="auto"/>
        <w:left w:val="none" w:sz="0" w:space="0" w:color="auto"/>
        <w:bottom w:val="none" w:sz="0" w:space="0" w:color="auto"/>
        <w:right w:val="none" w:sz="0" w:space="0" w:color="auto"/>
      </w:divBdr>
    </w:div>
    <w:div w:id="103789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cjsullivan</cp:lastModifiedBy>
  <cp:revision>2</cp:revision>
  <dcterms:created xsi:type="dcterms:W3CDTF">2009-01-14T16:25:00Z</dcterms:created>
  <dcterms:modified xsi:type="dcterms:W3CDTF">2009-01-14T16:28:00Z</dcterms:modified>
</cp:coreProperties>
</file>