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FD" w:rsidRDefault="0073077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325FD" w:rsidRDefault="0073077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3077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325FD" w:rsidRDefault="007307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325FD" w:rsidRDefault="007307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25FD" w:rsidRDefault="0073077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325FD" w:rsidRDefault="0073077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S. Hargraves</w:t>
      </w:r>
    </w:p>
    <w:p w:rsidR="00B325FD" w:rsidRDefault="0073077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25FD" w:rsidRDefault="0073077D">
      <w:pPr>
        <w:suppressLineNumbers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D5096" w:rsidRDefault="00ED5096">
      <w:pPr>
        <w:suppressLineNumbers/>
      </w:pPr>
    </w:p>
    <w:p w:rsidR="00B325FD" w:rsidRDefault="0073077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325FD" w:rsidRDefault="0073077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Parental No</w:t>
      </w:r>
      <w:r>
        <w:rPr>
          <w:rFonts w:ascii="Times New Roman"/>
          <w:sz w:val="24"/>
        </w:rPr>
        <w:t>tification and Consent.</w:t>
      </w:r>
      <w:proofErr w:type="gramEnd"/>
    </w:p>
    <w:p w:rsidR="00B325FD" w:rsidRDefault="007307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25FD" w:rsidRDefault="0073077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325FD" w:rsidRDefault="00B325F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325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325FD" w:rsidRDefault="007307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325FD" w:rsidRDefault="007307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325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325FD" w:rsidRDefault="007307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S. Hargraves</w:t>
                </w:r>
              </w:p>
            </w:tc>
            <w:tc>
              <w:tcPr>
                <w:tcW w:w="4500" w:type="dxa"/>
              </w:tcPr>
              <w:p w:rsidR="00B325FD" w:rsidRDefault="007307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Middlesex</w:t>
                </w:r>
              </w:p>
            </w:tc>
          </w:tr>
        </w:tbl>
      </w:sdtContent>
    </w:sdt>
    <w:p w:rsidR="00B325FD" w:rsidRDefault="0073077D">
      <w:pPr>
        <w:suppressLineNumbers/>
      </w:pPr>
      <w:r>
        <w:br w:type="page"/>
      </w:r>
    </w:p>
    <w:p w:rsidR="00B325FD" w:rsidRDefault="007307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325FD" w:rsidRDefault="007307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25FD" w:rsidRDefault="0073077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325FD" w:rsidRDefault="007307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25FD" w:rsidRDefault="0073077D">
      <w:pPr>
        <w:suppressLineNumbers/>
        <w:spacing w:after="2"/>
      </w:pPr>
      <w:r>
        <w:rPr>
          <w:sz w:val="14"/>
        </w:rPr>
        <w:br/>
      </w:r>
      <w:r>
        <w:br/>
      </w:r>
    </w:p>
    <w:p w:rsidR="0073077D" w:rsidRDefault="0073077D">
      <w:pPr>
        <w:suppressLineNumbers/>
        <w:rPr>
          <w:rFonts w:ascii="Times New Roman"/>
          <w:smallCaps/>
          <w:sz w:val="28"/>
        </w:rPr>
      </w:pPr>
      <w:proofErr w:type="gramStart"/>
      <w:r>
        <w:rPr>
          <w:rFonts w:ascii="Times New Roman"/>
          <w:smallCaps/>
          <w:sz w:val="28"/>
        </w:rPr>
        <w:t>An Act Regarding Parental Notification and Consent.</w:t>
      </w:r>
      <w:proofErr w:type="gramEnd"/>
    </w:p>
    <w:p w:rsidR="00B325FD" w:rsidRDefault="0073077D">
      <w:pPr>
        <w:suppressLineNumbers/>
      </w:pPr>
      <w:r>
        <w:br/>
      </w:r>
      <w:r>
        <w:br/>
      </w:r>
      <w:r>
        <w:br/>
      </w:r>
    </w:p>
    <w:p w:rsidR="0073077D" w:rsidRDefault="0073077D">
      <w:pPr>
        <w:suppressLineNumbers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</w:p>
    <w:p w:rsidR="0073077D" w:rsidRDefault="0073077D">
      <w:pPr>
        <w:suppressLineNumbers/>
        <w:rPr>
          <w:rFonts w:ascii="Times New Roman"/>
          <w:i/>
          <w:sz w:val="20"/>
        </w:rPr>
      </w:pPr>
      <w:proofErr w:type="gramStart"/>
      <w:r>
        <w:rPr>
          <w:rFonts w:ascii="Times New Roman"/>
          <w:i/>
          <w:sz w:val="20"/>
        </w:rPr>
        <w:t>Section 1.</w:t>
      </w:r>
      <w:proofErr w:type="gramEnd"/>
      <w:r>
        <w:rPr>
          <w:rFonts w:ascii="Times New Roman"/>
          <w:i/>
          <w:sz w:val="20"/>
        </w:rPr>
        <w:t xml:space="preserve"> Chapter 71, Section 32A of the General Laws is hereby amended and Section 32B added, to be the following:</w:t>
      </w:r>
    </w:p>
    <w:p w:rsidR="00B325FD" w:rsidRDefault="0073077D">
      <w:pPr>
        <w:suppressLineNumbers/>
      </w:pPr>
      <w:r>
        <w:rPr>
          <w:rFonts w:ascii="Times New Roman"/>
          <w:i/>
          <w:sz w:val="20"/>
        </w:rPr>
        <w:t>Section 32B Parental Notification and Consent</w:t>
      </w:r>
      <w:r>
        <w:rPr>
          <w:rFonts w:ascii="Times New Roman"/>
          <w:i/>
          <w:sz w:val="20"/>
        </w:rPr>
        <w:br/>
      </w:r>
    </w:p>
    <w:p w:rsidR="00ED5096" w:rsidRDefault="00ED5096" w:rsidP="00ED5096">
      <w:r>
        <w:t>Every city, town, regional school district or vocational school district presenting, implementing, or maintaining a school program which involves human sexual education, human sexuality issues or alternative sexual behavior shall adopt and implement a written policy ensuring parental/guardian notification of such school programs and a description of their content.</w:t>
      </w:r>
    </w:p>
    <w:p w:rsidR="00ED5096" w:rsidRDefault="00ED5096" w:rsidP="00ED5096">
      <w:r>
        <w:t>All such school programs shall be offered only in clearly identified non-mandatory elective courses or activities in which parents or guardians may choose to enroll their children through written notification to the school</w:t>
      </w:r>
      <w:proofErr w:type="gramStart"/>
      <w:r>
        <w:t>,  in</w:t>
      </w:r>
      <w:proofErr w:type="gramEnd"/>
      <w:r>
        <w:t xml:space="preserve"> a manner reasonably similar to other elective courses or activities offered by the school district.</w:t>
      </w:r>
    </w:p>
    <w:p w:rsidR="00ED5096" w:rsidRDefault="00ED5096" w:rsidP="00ED5096">
      <w:r>
        <w:t>To the extent practicable, instruction materials and related items for said school programs, including access to related extra-curricular events, shall be made reasonably available to parents, guardians, educators, school administrators, and others for inspection and review.</w:t>
      </w:r>
    </w:p>
    <w:p w:rsidR="00ED5096" w:rsidRDefault="00ED5096" w:rsidP="00ED5096">
      <w:r>
        <w:t>No public school teacher or administrator shall be required to participate in any such school programs that violate his religious beliefs.</w:t>
      </w:r>
    </w:p>
    <w:p w:rsidR="00B325FD" w:rsidRDefault="0073077D">
      <w:pPr>
        <w:spacing w:line="336" w:lineRule="auto"/>
      </w:pPr>
      <w:r>
        <w:rPr>
          <w:rFonts w:ascii="Times New Roman"/>
        </w:rPr>
        <w:tab/>
      </w:r>
    </w:p>
    <w:sectPr w:rsidR="00B325FD" w:rsidSect="00B325F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20"/>
  <w:characterSpacingControl w:val="doNotCompress"/>
  <w:compat>
    <w:useFELayout/>
  </w:compat>
  <w:rsids>
    <w:rsidRoot w:val="00B325FD"/>
    <w:rsid w:val="0073077D"/>
    <w:rsid w:val="00B325FD"/>
    <w:rsid w:val="00ED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9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D50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1825</Characters>
  <Application>Microsoft Office Word</Application>
  <DocSecurity>0</DocSecurity>
  <Lines>15</Lines>
  <Paragraphs>4</Paragraphs>
  <ScaleCrop>false</ScaleCrop>
  <Company>LEG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jmorriss</cp:lastModifiedBy>
  <cp:revision>3</cp:revision>
  <dcterms:created xsi:type="dcterms:W3CDTF">2009-01-13T21:09:00Z</dcterms:created>
  <dcterms:modified xsi:type="dcterms:W3CDTF">2009-01-13T21:15:00Z</dcterms:modified>
</cp:coreProperties>
</file>