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F8" w:rsidRDefault="0023373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12/30/2008</w:t>
      </w:r>
    </w:p>
    <w:p w:rsidR="009964F8" w:rsidRDefault="0023373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D23A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964F8" w:rsidRDefault="0023373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964F8" w:rsidRDefault="0023373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64F8" w:rsidRDefault="0023373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964F8" w:rsidRDefault="0023373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G. Greene, Jr.</w:t>
      </w:r>
    </w:p>
    <w:p w:rsidR="009964F8" w:rsidRDefault="0023373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64F8" w:rsidRDefault="0023373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964F8" w:rsidRDefault="0023373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964F8" w:rsidRDefault="0023373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price of water sold at entertainment venues.</w:t>
      </w:r>
    </w:p>
    <w:p w:rsidR="009964F8" w:rsidRDefault="0023373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64F8" w:rsidRDefault="0023373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964F8" w:rsidRDefault="009964F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964F8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964F8" w:rsidRDefault="0023373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964F8" w:rsidRDefault="0023373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964F8">
            <w:tc>
              <w:tcPr>
                <w:tcW w:w="4500" w:type="dxa"/>
              </w:tcPr>
              <w:p w:rsidR="009964F8" w:rsidRDefault="0023373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G. Greene, Jr.</w:t>
                </w:r>
              </w:p>
            </w:tc>
            <w:tc>
              <w:tcPr>
                <w:tcW w:w="4500" w:type="dxa"/>
              </w:tcPr>
              <w:p w:rsidR="009964F8" w:rsidRDefault="0023373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22nd Middlesex</w:t>
                </w:r>
              </w:p>
            </w:tc>
          </w:tr>
          <w:tr w:rsidR="0023373E">
            <w:tc>
              <w:tcPr>
                <w:tcW w:w="4500" w:type="dxa"/>
              </w:tcPr>
              <w:p w:rsidR="0023373E" w:rsidRDefault="0023373E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  <w:tc>
              <w:tcPr>
                <w:tcW w:w="4500" w:type="dxa"/>
              </w:tcPr>
              <w:p w:rsidR="0023373E" w:rsidRDefault="00173E26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9964F8" w:rsidRDefault="0023373E">
      <w:pPr>
        <w:suppressLineNumbers/>
      </w:pPr>
      <w:r>
        <w:br w:type="page"/>
      </w:r>
    </w:p>
    <w:p w:rsidR="009964F8" w:rsidRDefault="0023373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247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9964F8" w:rsidRDefault="0023373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964F8" w:rsidRDefault="0023373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64F8" w:rsidRDefault="0023373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964F8" w:rsidRDefault="0023373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64F8" w:rsidRDefault="0023373E">
      <w:pPr>
        <w:suppressLineNumbers/>
        <w:spacing w:after="2"/>
      </w:pPr>
      <w:r>
        <w:rPr>
          <w:sz w:val="14"/>
        </w:rPr>
        <w:br/>
      </w:r>
      <w:r>
        <w:br/>
      </w:r>
    </w:p>
    <w:p w:rsidR="009964F8" w:rsidRDefault="0023373E">
      <w:pPr>
        <w:suppressLineNumbers/>
      </w:pPr>
      <w:r>
        <w:rPr>
          <w:rFonts w:ascii="Times New Roman"/>
          <w:smallCaps/>
          <w:sz w:val="28"/>
        </w:rPr>
        <w:t>An Act relative to the price of water sold at entertainment venues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9964F8" w:rsidRDefault="0023373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964F8" w:rsidRDefault="0023373E" w:rsidP="00F17957">
      <w:r>
        <w:rPr>
          <w:rFonts w:ascii="Times New Roman"/>
        </w:rPr>
        <w:tab/>
      </w:r>
      <w:proofErr w:type="gramStart"/>
      <w:r w:rsidR="00F17957">
        <w:t>SECTION 1.</w:t>
      </w:r>
      <w:proofErr w:type="gramEnd"/>
      <w:r w:rsidR="00F17957">
        <w:t xml:space="preserve">  Chapter 140 of the Gener</w:t>
      </w:r>
      <w:r w:rsidR="0017673F">
        <w:t>al Laws as appearing in the 2006</w:t>
      </w:r>
      <w:r w:rsidR="00AD23A0">
        <w:t xml:space="preserve"> official edition</w:t>
      </w:r>
      <w:r w:rsidR="00F17957">
        <w:t xml:space="preserve"> is hereby amended by inserting after section 185G  the following section:—Section 185H. Any entertainment venue, with concessions, that prohibits outside food and beverages, should be required to sell clean water at a fair price.</w:t>
      </w:r>
    </w:p>
    <w:sectPr w:rsidR="009964F8" w:rsidSect="009964F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64F8"/>
    <w:rsid w:val="00173E26"/>
    <w:rsid w:val="0017673F"/>
    <w:rsid w:val="0023373E"/>
    <w:rsid w:val="00890957"/>
    <w:rsid w:val="009964F8"/>
    <w:rsid w:val="00AD23A0"/>
    <w:rsid w:val="00F17957"/>
    <w:rsid w:val="00FA0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3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337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1106</Characters>
  <Application>Microsoft Office Word</Application>
  <DocSecurity>0</DocSecurity>
  <Lines>9</Lines>
  <Paragraphs>2</Paragraphs>
  <ScaleCrop>false</ScaleCrop>
  <Company>LEG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erawlings</cp:lastModifiedBy>
  <cp:revision>5</cp:revision>
  <dcterms:created xsi:type="dcterms:W3CDTF">2008-12-30T16:03:00Z</dcterms:created>
  <dcterms:modified xsi:type="dcterms:W3CDTF">2009-01-08T17:10:00Z</dcterms:modified>
</cp:coreProperties>
</file>