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193" w:rsidRDefault="00011530">
      <w:pPr>
        <w:suppressLineNumbers/>
        <w:spacing w:after="2"/>
        <w:jc w:val="center"/>
      </w:pPr>
      <w:r>
        <w:rPr>
          <w:rFonts w:ascii="Arial"/>
          <w:sz w:val="18"/>
        </w:rPr>
        <w:t>HOUSE DOCKET, NO.         FILED ON: 1/6/2009</w:t>
      </w:r>
    </w:p>
    <w:p w:rsidR="00601193" w:rsidRDefault="00011530">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5A60E7" w:rsidP="00DB534B">
            <w:pPr>
              <w:suppressLineNumbers/>
              <w:jc w:val="right"/>
              <w:rPr>
                <w:b/>
                <w:sz w:val="28"/>
              </w:rPr>
            </w:pPr>
          </w:p>
        </w:tc>
      </w:tr>
    </w:tbl>
    <w:p w:rsidR="00601193" w:rsidRDefault="00011530">
      <w:pPr>
        <w:suppressLineNumbers/>
        <w:spacing w:before="2" w:after="2"/>
        <w:jc w:val="center"/>
      </w:pPr>
      <w:r>
        <w:rPr>
          <w:rFonts w:ascii="Old English Text MT"/>
          <w:sz w:val="32"/>
        </w:rPr>
        <w:t>The Commonwealth of Massachusetts</w:t>
      </w:r>
    </w:p>
    <w:p w:rsidR="00601193" w:rsidRDefault="00011530">
      <w:pPr>
        <w:suppressLineNumbers/>
        <w:spacing w:after="2"/>
        <w:jc w:val="center"/>
      </w:pPr>
      <w:r>
        <w:rPr>
          <w:rFonts w:ascii="Times New Roman"/>
          <w:b/>
          <w:sz w:val="32"/>
          <w:vertAlign w:val="superscript"/>
        </w:rPr>
        <w:t>_______________</w:t>
      </w:r>
    </w:p>
    <w:p w:rsidR="00601193" w:rsidRDefault="00011530">
      <w:pPr>
        <w:suppressLineNumbers/>
        <w:spacing w:before="2"/>
        <w:jc w:val="center"/>
      </w:pPr>
      <w:r>
        <w:rPr>
          <w:rFonts w:ascii="Times New Roman"/>
          <w:sz w:val="20"/>
        </w:rPr>
        <w:t>PRESENTED BY:</w:t>
      </w:r>
    </w:p>
    <w:p w:rsidR="00601193" w:rsidRDefault="00011530">
      <w:pPr>
        <w:suppressLineNumbers/>
        <w:spacing w:after="2"/>
        <w:jc w:val="center"/>
      </w:pPr>
      <w:r>
        <w:rPr>
          <w:rFonts w:ascii="Times New Roman"/>
          <w:b/>
          <w:sz w:val="24"/>
        </w:rPr>
        <w:t>William G. Greene, Jr.</w:t>
      </w:r>
    </w:p>
    <w:p w:rsidR="00601193" w:rsidRDefault="00011530">
      <w:pPr>
        <w:suppressLineNumbers/>
        <w:jc w:val="center"/>
      </w:pPr>
      <w:r>
        <w:rPr>
          <w:rFonts w:ascii="Times New Roman"/>
          <w:b/>
          <w:sz w:val="32"/>
          <w:vertAlign w:val="superscript"/>
        </w:rPr>
        <w:t>_______________</w:t>
      </w:r>
    </w:p>
    <w:p w:rsidR="00601193" w:rsidRDefault="0001153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01193" w:rsidRDefault="00011530">
      <w:pPr>
        <w:suppressLineNumbers/>
      </w:pPr>
      <w:r>
        <w:rPr>
          <w:rFonts w:ascii="Times New Roman"/>
          <w:sz w:val="20"/>
        </w:rPr>
        <w:tab/>
        <w:t>The undersigned legislators and/or citizens respectfully petition for the passage of the accompanying bill:</w:t>
      </w:r>
    </w:p>
    <w:p w:rsidR="00601193" w:rsidRDefault="00011530">
      <w:pPr>
        <w:suppressLineNumbers/>
        <w:spacing w:after="2"/>
        <w:jc w:val="center"/>
      </w:pPr>
      <w:proofErr w:type="gramStart"/>
      <w:r>
        <w:rPr>
          <w:rFonts w:ascii="Times New Roman"/>
          <w:sz w:val="24"/>
        </w:rPr>
        <w:t>An Act relative to providing certain benefits for cancer patients.</w:t>
      </w:r>
      <w:proofErr w:type="gramEnd"/>
    </w:p>
    <w:p w:rsidR="00601193" w:rsidRDefault="00011530">
      <w:pPr>
        <w:suppressLineNumbers/>
        <w:spacing w:after="2"/>
        <w:jc w:val="center"/>
      </w:pPr>
      <w:r>
        <w:rPr>
          <w:rFonts w:ascii="Times New Roman"/>
          <w:b/>
          <w:sz w:val="32"/>
          <w:vertAlign w:val="superscript"/>
        </w:rPr>
        <w:t>_______________</w:t>
      </w:r>
    </w:p>
    <w:p w:rsidR="00601193" w:rsidRDefault="00011530">
      <w:pPr>
        <w:suppressLineNumbers/>
        <w:jc w:val="center"/>
      </w:pPr>
      <w:r>
        <w:rPr>
          <w:rFonts w:ascii="Times New Roman"/>
          <w:sz w:val="20"/>
        </w:rPr>
        <w:t>PETITION OF:</w:t>
      </w:r>
    </w:p>
    <w:p w:rsidR="00601193" w:rsidRDefault="0060119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01193">
            <w:tc>
              <w:tcPr>
                <w:tcW w:w="4500" w:type="dxa"/>
                <w:tcBorders>
                  <w:top w:val="nil"/>
                  <w:bottom w:val="single" w:sz="4" w:space="0" w:color="auto"/>
                  <w:right w:val="single" w:sz="4" w:space="0" w:color="auto"/>
                </w:tcBorders>
              </w:tcPr>
              <w:p w:rsidR="00601193" w:rsidRDefault="0001153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01193" w:rsidRDefault="00011530">
                <w:pPr>
                  <w:suppressLineNumbers/>
                  <w:spacing w:after="2"/>
                  <w:rPr>
                    <w:smallCaps/>
                  </w:rPr>
                </w:pPr>
                <w:r>
                  <w:rPr>
                    <w:rFonts w:ascii="Times New Roman"/>
                    <w:smallCaps/>
                    <w:sz w:val="24"/>
                  </w:rPr>
                  <w:t>District/Address:</w:t>
                </w:r>
              </w:p>
            </w:tc>
          </w:tr>
          <w:tr w:rsidR="00601193">
            <w:tc>
              <w:tcPr>
                <w:tcW w:w="4500" w:type="dxa"/>
              </w:tcPr>
              <w:p w:rsidR="00601193" w:rsidRDefault="00011530">
                <w:pPr>
                  <w:suppressLineNumbers/>
                  <w:spacing w:after="2"/>
                  <w:rPr>
                    <w:rFonts w:ascii="Times New Roman"/>
                  </w:rPr>
                </w:pPr>
                <w:r>
                  <w:rPr>
                    <w:rFonts w:ascii="Times New Roman"/>
                  </w:rPr>
                  <w:t>William G. Greene, Jr.</w:t>
                </w:r>
              </w:p>
            </w:tc>
            <w:tc>
              <w:tcPr>
                <w:tcW w:w="4500" w:type="dxa"/>
              </w:tcPr>
              <w:p w:rsidR="00601193" w:rsidRDefault="00011530">
                <w:pPr>
                  <w:suppressLineNumbers/>
                  <w:spacing w:after="2"/>
                  <w:rPr>
                    <w:rFonts w:ascii="Times New Roman"/>
                  </w:rPr>
                </w:pPr>
                <w:r>
                  <w:rPr>
                    <w:rFonts w:ascii="Times New Roman"/>
                  </w:rPr>
                  <w:t>22nd Middlesex</w:t>
                </w:r>
              </w:p>
            </w:tc>
          </w:tr>
        </w:tbl>
      </w:sdtContent>
    </w:sdt>
    <w:p w:rsidR="00601193" w:rsidRDefault="00011530">
      <w:pPr>
        <w:suppressLineNumbers/>
      </w:pPr>
      <w:r>
        <w:br w:type="page"/>
      </w:r>
    </w:p>
    <w:p w:rsidR="00601193" w:rsidRDefault="00011530">
      <w:pPr>
        <w:suppressLineNumbers/>
        <w:jc w:val="center"/>
      </w:pPr>
      <w:r>
        <w:rPr>
          <w:rFonts w:ascii="Times New Roman"/>
          <w:sz w:val="24"/>
        </w:rPr>
        <w:lastRenderedPageBreak/>
        <w:t>[SIMILAR MATTER FILED IN PREVIOUS SESSION</w:t>
      </w:r>
      <w:r>
        <w:rPr>
          <w:rFonts w:ascii="Times New Roman"/>
          <w:sz w:val="24"/>
        </w:rPr>
        <w:br/>
        <w:t>SEE HOUSE, NO. 966 OF 2007-2008.]</w:t>
      </w:r>
    </w:p>
    <w:p w:rsidR="00601193" w:rsidRDefault="00011530">
      <w:pPr>
        <w:suppressLineNumbers/>
        <w:spacing w:before="2" w:after="2"/>
        <w:jc w:val="center"/>
      </w:pPr>
      <w:r>
        <w:rPr>
          <w:rFonts w:ascii="Old English Text MT"/>
          <w:sz w:val="32"/>
        </w:rPr>
        <w:t>The Commonwealth of Massachusetts</w:t>
      </w:r>
      <w:r>
        <w:rPr>
          <w:rFonts w:ascii="Old English Text MT"/>
          <w:sz w:val="32"/>
        </w:rPr>
        <w:br/>
      </w:r>
    </w:p>
    <w:p w:rsidR="00601193" w:rsidRDefault="00011530">
      <w:pPr>
        <w:suppressLineNumbers/>
        <w:spacing w:after="2"/>
        <w:jc w:val="center"/>
      </w:pPr>
      <w:r>
        <w:rPr>
          <w:rFonts w:ascii="Times New Roman"/>
          <w:b/>
          <w:sz w:val="24"/>
          <w:vertAlign w:val="superscript"/>
        </w:rPr>
        <w:t>_______________</w:t>
      </w:r>
    </w:p>
    <w:p w:rsidR="00601193" w:rsidRDefault="00011530">
      <w:pPr>
        <w:suppressLineNumbers/>
        <w:spacing w:after="2"/>
        <w:jc w:val="center"/>
      </w:pPr>
      <w:r>
        <w:rPr>
          <w:rFonts w:ascii="Times New Roman"/>
          <w:b/>
          <w:sz w:val="18"/>
        </w:rPr>
        <w:t>In the Year Two Thousand and Nine</w:t>
      </w:r>
    </w:p>
    <w:p w:rsidR="00601193" w:rsidRDefault="00011530">
      <w:pPr>
        <w:suppressLineNumbers/>
        <w:spacing w:after="2"/>
        <w:jc w:val="center"/>
      </w:pPr>
      <w:r>
        <w:rPr>
          <w:rFonts w:ascii="Times New Roman"/>
          <w:b/>
          <w:sz w:val="24"/>
          <w:vertAlign w:val="superscript"/>
        </w:rPr>
        <w:t>_______________</w:t>
      </w:r>
    </w:p>
    <w:p w:rsidR="00601193" w:rsidRDefault="00011530">
      <w:pPr>
        <w:suppressLineNumbers/>
        <w:spacing w:after="2"/>
      </w:pPr>
      <w:r>
        <w:rPr>
          <w:sz w:val="14"/>
        </w:rPr>
        <w:br/>
      </w:r>
      <w:r>
        <w:br/>
      </w:r>
    </w:p>
    <w:p w:rsidR="00601193" w:rsidRDefault="00011530">
      <w:pPr>
        <w:suppressLineNumbers/>
      </w:pPr>
      <w:r>
        <w:rPr>
          <w:rFonts w:ascii="Times New Roman"/>
          <w:smallCaps/>
          <w:sz w:val="28"/>
        </w:rPr>
        <w:t>An Act relative to providing certain benefits for cancer patients.</w:t>
      </w:r>
      <w:r>
        <w:br/>
      </w:r>
      <w:r>
        <w:br/>
      </w:r>
      <w:r>
        <w:br/>
      </w:r>
    </w:p>
    <w:p w:rsidR="00601193" w:rsidRDefault="0001153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11530" w:rsidRPr="00011530" w:rsidRDefault="00011530" w:rsidP="00011530">
      <w:pPr>
        <w:spacing w:after="0" w:line="240" w:lineRule="auto"/>
        <w:jc w:val="both"/>
        <w:rPr>
          <w:rFonts w:ascii="Times New Roman" w:eastAsia="Times New Roman" w:hAnsi="Times New Roman" w:cs="Times New Roman"/>
          <w:sz w:val="24"/>
          <w:szCs w:val="24"/>
        </w:rPr>
      </w:pPr>
      <w:bookmarkStart w:id="0" w:name="BillText"/>
      <w:bookmarkEnd w:id="0"/>
      <w:proofErr w:type="gramStart"/>
      <w:r w:rsidRPr="00011530">
        <w:rPr>
          <w:rFonts w:ascii="Times New Roman" w:eastAsia="Times New Roman" w:hAnsi="Times New Roman" w:cs="Times New Roman"/>
          <w:sz w:val="20"/>
          <w:szCs w:val="20"/>
        </w:rPr>
        <w:t>SECTION 1.</w:t>
      </w:r>
      <w:proofErr w:type="gramEnd"/>
      <w:r w:rsidRPr="00011530">
        <w:rPr>
          <w:rFonts w:ascii="Times New Roman" w:eastAsia="Times New Roman" w:hAnsi="Times New Roman" w:cs="Times New Roman"/>
          <w:sz w:val="20"/>
          <w:szCs w:val="20"/>
        </w:rPr>
        <w:t>  Section</w:t>
      </w:r>
      <w:r>
        <w:rPr>
          <w:rFonts w:ascii="Times New Roman" w:eastAsia="Times New Roman" w:hAnsi="Times New Roman" w:cs="Times New Roman"/>
          <w:sz w:val="20"/>
          <w:szCs w:val="20"/>
        </w:rPr>
        <w:t xml:space="preserve"> 10D of chapter 118E of the 2006</w:t>
      </w:r>
      <w:r w:rsidRPr="00011530">
        <w:rPr>
          <w:rFonts w:ascii="Times New Roman" w:eastAsia="Times New Roman" w:hAnsi="Times New Roman" w:cs="Times New Roman"/>
          <w:sz w:val="20"/>
          <w:szCs w:val="20"/>
        </w:rPr>
        <w:t xml:space="preserve"> Official Edition of the General Laws is hereby amended by addin</w:t>
      </w:r>
      <w:r>
        <w:rPr>
          <w:rFonts w:ascii="Times New Roman" w:eastAsia="Times New Roman" w:hAnsi="Times New Roman" w:cs="Times New Roman"/>
          <w:sz w:val="20"/>
          <w:szCs w:val="20"/>
        </w:rPr>
        <w:t>g the new subsection:—SECTION</w:t>
      </w:r>
      <w:r w:rsidRPr="00011530">
        <w:rPr>
          <w:rFonts w:ascii="Times New Roman" w:eastAsia="Times New Roman" w:hAnsi="Times New Roman" w:cs="Times New Roman"/>
          <w:sz w:val="20"/>
          <w:szCs w:val="20"/>
        </w:rPr>
        <w:t xml:space="preserve"> 10E. The division shall provide coverage for scalp hair prosthesis, as defined by section 47T of chapter 175, for expenses for scalp hair prostheses worn for hair loss suffered as a result of the treatment of any form of cancer or leukemia; provided, however, that such coverage shall be subject to a written statement by the treating physician that the scalp hair prosthesis is medically necessary; and provided, further, that such coverage shall be subject to the same limitations and guidelines as other prostheses. Any such decision shall be made in accordance with the rules and regulations promulgated by the department of public health.</w:t>
      </w:r>
    </w:p>
    <w:p w:rsidR="00011530" w:rsidRPr="00011530" w:rsidRDefault="00011530" w:rsidP="00011530">
      <w:pPr>
        <w:spacing w:after="0" w:line="240" w:lineRule="auto"/>
        <w:jc w:val="both"/>
        <w:rPr>
          <w:rFonts w:ascii="Times New Roman" w:eastAsia="Times New Roman" w:hAnsi="Times New Roman" w:cs="Times New Roman"/>
          <w:sz w:val="24"/>
          <w:szCs w:val="24"/>
        </w:rPr>
      </w:pPr>
      <w:r w:rsidRPr="00011530">
        <w:rPr>
          <w:rFonts w:ascii="Times New Roman" w:eastAsia="Times New Roman" w:hAnsi="Times New Roman" w:cs="Times New Roman"/>
          <w:sz w:val="20"/>
          <w:szCs w:val="20"/>
        </w:rPr>
        <w:t> </w:t>
      </w:r>
    </w:p>
    <w:p w:rsidR="00011530" w:rsidRPr="00011530" w:rsidRDefault="00011530" w:rsidP="00011530">
      <w:pPr>
        <w:spacing w:after="0" w:line="240" w:lineRule="auto"/>
        <w:jc w:val="both"/>
        <w:rPr>
          <w:rFonts w:ascii="Times New Roman" w:eastAsia="Times New Roman" w:hAnsi="Times New Roman" w:cs="Times New Roman"/>
          <w:sz w:val="24"/>
          <w:szCs w:val="24"/>
        </w:rPr>
      </w:pPr>
      <w:proofErr w:type="gramStart"/>
      <w:r w:rsidRPr="00011530">
        <w:rPr>
          <w:rFonts w:ascii="Times New Roman" w:eastAsia="Times New Roman" w:hAnsi="Times New Roman" w:cs="Times New Roman"/>
          <w:sz w:val="20"/>
          <w:szCs w:val="20"/>
        </w:rPr>
        <w:t>SECT</w:t>
      </w:r>
      <w:r>
        <w:rPr>
          <w:rFonts w:ascii="Times New Roman" w:eastAsia="Times New Roman" w:hAnsi="Times New Roman" w:cs="Times New Roman"/>
          <w:sz w:val="20"/>
          <w:szCs w:val="20"/>
        </w:rPr>
        <w:t>ION 2.</w:t>
      </w:r>
      <w:proofErr w:type="gramEnd"/>
      <w:r>
        <w:rPr>
          <w:rFonts w:ascii="Times New Roman" w:eastAsia="Times New Roman" w:hAnsi="Times New Roman" w:cs="Times New Roman"/>
          <w:sz w:val="20"/>
          <w:szCs w:val="20"/>
        </w:rPr>
        <w:t xml:space="preserve"> Chapter 176M, of the 2006</w:t>
      </w:r>
      <w:r w:rsidRPr="00011530">
        <w:rPr>
          <w:rFonts w:ascii="Times New Roman" w:eastAsia="Times New Roman" w:hAnsi="Times New Roman" w:cs="Times New Roman"/>
          <w:sz w:val="20"/>
          <w:szCs w:val="20"/>
        </w:rPr>
        <w:t xml:space="preserve"> Official Edition of the General Laws is hereby amended by adding the new subsection:—Section 6B. The </w:t>
      </w:r>
      <w:proofErr w:type="spellStart"/>
      <w:r w:rsidRPr="00011530">
        <w:rPr>
          <w:rFonts w:ascii="Times New Roman" w:eastAsia="Times New Roman" w:hAnsi="Times New Roman" w:cs="Times New Roman"/>
          <w:sz w:val="20"/>
          <w:szCs w:val="20"/>
        </w:rPr>
        <w:t>Nongroup</w:t>
      </w:r>
      <w:proofErr w:type="spellEnd"/>
      <w:r w:rsidRPr="00011530">
        <w:rPr>
          <w:rFonts w:ascii="Times New Roman" w:eastAsia="Times New Roman" w:hAnsi="Times New Roman" w:cs="Times New Roman"/>
          <w:sz w:val="20"/>
          <w:szCs w:val="20"/>
        </w:rPr>
        <w:t xml:space="preserve"> Advisory Board is hereby directed to add as a benefit, under an individual </w:t>
      </w:r>
      <w:proofErr w:type="spellStart"/>
      <w:r w:rsidRPr="00011530">
        <w:rPr>
          <w:rFonts w:ascii="Times New Roman" w:eastAsia="Times New Roman" w:hAnsi="Times New Roman" w:cs="Times New Roman"/>
          <w:sz w:val="20"/>
          <w:szCs w:val="20"/>
        </w:rPr>
        <w:t>nongroup</w:t>
      </w:r>
      <w:proofErr w:type="spellEnd"/>
      <w:r w:rsidRPr="00011530">
        <w:rPr>
          <w:rFonts w:ascii="Times New Roman" w:eastAsia="Times New Roman" w:hAnsi="Times New Roman" w:cs="Times New Roman"/>
          <w:sz w:val="20"/>
          <w:szCs w:val="20"/>
        </w:rPr>
        <w:t xml:space="preserve"> health insurance policy, coverage for scalp hair prosthesis, as defined by section 47T of chapter 175, for expenses for scalp hair prostheses worn for hair loss suffered as a result of treatment of any form of cancer or leukemia; provided, however, that such coverage shall be subject to a written statement by the treating physician that the scalp hair prosthesis is medically necessary; and provided, further, that such coverage shall be subject to the same limitations and guidelines as other prostheses.</w:t>
      </w:r>
    </w:p>
    <w:p w:rsidR="00601193" w:rsidRDefault="00011530">
      <w:pPr>
        <w:spacing w:line="336" w:lineRule="auto"/>
      </w:pPr>
      <w:r>
        <w:rPr>
          <w:rFonts w:ascii="Times New Roman"/>
        </w:rPr>
        <w:tab/>
      </w:r>
    </w:p>
    <w:sectPr w:rsidR="00601193" w:rsidSect="0060119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01193"/>
    <w:rsid w:val="00011530"/>
    <w:rsid w:val="005A60E7"/>
    <w:rsid w:val="00601193"/>
    <w:rsid w:val="00836B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15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530"/>
    <w:rPr>
      <w:rFonts w:ascii="Tahoma" w:hAnsi="Tahoma" w:cs="Tahoma"/>
      <w:sz w:val="16"/>
      <w:szCs w:val="16"/>
    </w:rPr>
  </w:style>
  <w:style w:type="character" w:styleId="LineNumber">
    <w:name w:val="line number"/>
    <w:basedOn w:val="DefaultParagraphFont"/>
    <w:uiPriority w:val="99"/>
    <w:semiHidden/>
    <w:unhideWhenUsed/>
    <w:rsid w:val="00011530"/>
  </w:style>
</w:styles>
</file>

<file path=word/webSettings.xml><?xml version="1.0" encoding="utf-8"?>
<w:webSettings xmlns:r="http://schemas.openxmlformats.org/officeDocument/2006/relationships" xmlns:w="http://schemas.openxmlformats.org/wordprocessingml/2006/main">
  <w:divs>
    <w:div w:id="9384860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375</Words>
  <Characters>2140</Characters>
  <Application>Microsoft Office Word</Application>
  <DocSecurity>0</DocSecurity>
  <Lines>17</Lines>
  <Paragraphs>5</Paragraphs>
  <ScaleCrop>false</ScaleCrop>
  <Company>LEG</Company>
  <LinksUpToDate>false</LinksUpToDate>
  <CharactersWithSpaces>2510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erawlings</cp:lastModifiedBy>
  <cp:revision>3</cp:revision>
  <dcterms:created xsi:type="dcterms:W3CDTF">2009-01-06T19:57:00Z</dcterms:created>
  <dcterms:modified xsi:type="dcterms:W3CDTF">2009-01-06T20:34:00Z</dcterms:modified>
</cp:coreProperties>
</file>